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3CE" w:rsidRPr="009710AB" w:rsidRDefault="009053CE" w:rsidP="00DA41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9053CE" w:rsidTr="009053CE">
        <w:tc>
          <w:tcPr>
            <w:tcW w:w="3284" w:type="dxa"/>
          </w:tcPr>
          <w:p w:rsidR="009053CE" w:rsidRPr="009053CE" w:rsidRDefault="007001AB" w:rsidP="009053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0F536D">
              <w:rPr>
                <w:rFonts w:ascii="Times New Roman" w:hAnsi="Times New Roman"/>
                <w:sz w:val="28"/>
                <w:szCs w:val="28"/>
                <w:lang w:val="kk-KZ"/>
              </w:rPr>
              <w:t>Ахмет</w:t>
            </w:r>
            <w:r w:rsidR="000F536D" w:rsidRPr="004031AB">
              <w:rPr>
                <w:rFonts w:ascii="Times New Roman" w:hAnsi="Times New Roman"/>
                <w:caps/>
                <w:sz w:val="28"/>
                <w:szCs w:val="28"/>
              </w:rPr>
              <w:t xml:space="preserve"> Б</w:t>
            </w:r>
            <w:r w:rsidR="000F536D">
              <w:rPr>
                <w:rFonts w:ascii="Times New Roman" w:hAnsi="Times New Roman"/>
                <w:sz w:val="28"/>
                <w:szCs w:val="28"/>
              </w:rPr>
              <w:t>айт</w:t>
            </w:r>
            <w:r w:rsidR="000F536D">
              <w:rPr>
                <w:rFonts w:ascii="Times New Roman" w:hAnsi="Times New Roman"/>
                <w:sz w:val="28"/>
                <w:szCs w:val="28"/>
                <w:lang w:val="kk-KZ"/>
              </w:rPr>
              <w:t>ұ</w:t>
            </w:r>
            <w:proofErr w:type="spellStart"/>
            <w:r w:rsidR="000F536D" w:rsidRPr="004031AB">
              <w:rPr>
                <w:rFonts w:ascii="Times New Roman" w:hAnsi="Times New Roman"/>
                <w:sz w:val="28"/>
                <w:szCs w:val="28"/>
              </w:rPr>
              <w:t>рсын</w:t>
            </w:r>
            <w:proofErr w:type="spellEnd"/>
            <w:r w:rsidR="000F536D">
              <w:rPr>
                <w:rFonts w:ascii="Times New Roman" w:hAnsi="Times New Roman"/>
                <w:sz w:val="28"/>
                <w:szCs w:val="28"/>
                <w:lang w:val="kk-KZ"/>
              </w:rPr>
              <w:t>ұлы</w:t>
            </w:r>
            <w:r w:rsidR="000F536D"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053CE"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атындағы Қостанай өнірлік</w:t>
            </w:r>
            <w:r w:rsidRPr="00700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3CE"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университеті» КеАҚ</w:t>
            </w:r>
          </w:p>
        </w:tc>
        <w:tc>
          <w:tcPr>
            <w:tcW w:w="3284" w:type="dxa"/>
          </w:tcPr>
          <w:p w:rsidR="009053CE" w:rsidRDefault="000F536D" w:rsidP="00DA4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876300" cy="990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9053CE" w:rsidRPr="00184F10" w:rsidRDefault="009053CE" w:rsidP="009053CE">
            <w:pPr>
              <w:tabs>
                <w:tab w:val="left" w:pos="527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Бекітемін</w:t>
            </w:r>
          </w:p>
          <w:p w:rsidR="00556A5F" w:rsidRPr="00EA48F7" w:rsidRDefault="009053CE" w:rsidP="00556A5F">
            <w:pPr>
              <w:tabs>
                <w:tab w:val="left" w:pos="52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Басқарма Төрағасы-Ректор</w:t>
            </w:r>
          </w:p>
          <w:p w:rsidR="009053CE" w:rsidRPr="00556A5F" w:rsidRDefault="009053CE" w:rsidP="00556A5F">
            <w:pPr>
              <w:tabs>
                <w:tab w:val="left" w:pos="527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41B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______ С.</w:t>
            </w:r>
            <w:r w:rsidRPr="00184F1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Куанышбаев</w:t>
            </w:r>
            <w:r w:rsidRPr="009710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«___» _________</w:t>
            </w:r>
            <w:r w:rsidRPr="00184F1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202</w:t>
            </w:r>
            <w:r w:rsidR="000F536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  <w:r w:rsidRPr="00184F1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ж.</w:t>
            </w:r>
          </w:p>
          <w:p w:rsidR="009053CE" w:rsidRDefault="009053CE" w:rsidP="00DA4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53CE" w:rsidRPr="009053CE" w:rsidRDefault="009053CE" w:rsidP="00DA41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3D28" w:rsidRPr="00184F10" w:rsidRDefault="00F33D28" w:rsidP="00DA41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494"/>
      </w:tblGrid>
      <w:tr w:rsidR="00F33D28" w:rsidRPr="00184F10" w:rsidTr="00F33D28">
        <w:tc>
          <w:tcPr>
            <w:tcW w:w="4395" w:type="dxa"/>
          </w:tcPr>
          <w:p w:rsidR="00F33D28" w:rsidRPr="00184F10" w:rsidRDefault="00F33D28" w:rsidP="00ED0E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94" w:type="dxa"/>
          </w:tcPr>
          <w:p w:rsidR="00F33D28" w:rsidRPr="00184F10" w:rsidRDefault="00F33D28" w:rsidP="009053CE">
            <w:pPr>
              <w:shd w:val="clear" w:color="auto" w:fill="FFFFFF"/>
              <w:tabs>
                <w:tab w:val="left" w:pos="5278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33D28" w:rsidRPr="00184F10" w:rsidRDefault="00F33D28" w:rsidP="00DA41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33D28" w:rsidRPr="00184F10" w:rsidRDefault="00F33D28" w:rsidP="00DA41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E0409" w:rsidRPr="009710AB" w:rsidRDefault="002E0409" w:rsidP="00905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409" w:rsidRPr="00184F10" w:rsidRDefault="002E0409" w:rsidP="00DA41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33D28" w:rsidRPr="00184F10" w:rsidRDefault="00F33D28" w:rsidP="00DA41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4102B" w:rsidRPr="000F536D" w:rsidRDefault="0064102B" w:rsidP="00DA41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F536D">
        <w:rPr>
          <w:rFonts w:ascii="Times New Roman" w:hAnsi="Times New Roman" w:cs="Times New Roman"/>
          <w:sz w:val="28"/>
          <w:szCs w:val="28"/>
          <w:lang w:val="kk-KZ"/>
        </w:rPr>
        <w:t>«Жалпы білім беру ұйымдарындағы педагог-ассистент»</w:t>
      </w:r>
    </w:p>
    <w:p w:rsidR="00F01079" w:rsidRPr="000F536D" w:rsidRDefault="0064102B" w:rsidP="00DA41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F536D">
        <w:rPr>
          <w:rFonts w:ascii="Times New Roman" w:hAnsi="Times New Roman" w:cs="Times New Roman"/>
          <w:sz w:val="28"/>
          <w:szCs w:val="28"/>
          <w:lang w:val="kk-KZ"/>
        </w:rPr>
        <w:t xml:space="preserve">жалпы орта білім беру ұйымдарының педагог-ассистенттерін, педагог-психологтар және әлеуметтік педагогтарын </w:t>
      </w:r>
      <w:r w:rsidR="00F01079" w:rsidRPr="000F536D">
        <w:rPr>
          <w:rFonts w:ascii="Times New Roman" w:hAnsi="Times New Roman" w:cs="Times New Roman"/>
          <w:sz w:val="28"/>
          <w:szCs w:val="28"/>
          <w:lang w:val="kk-KZ"/>
        </w:rPr>
        <w:t xml:space="preserve">бағыты бойынша </w:t>
      </w:r>
    </w:p>
    <w:p w:rsidR="00F01079" w:rsidRPr="000F536D" w:rsidRDefault="0064102B" w:rsidP="00DA41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F536D">
        <w:rPr>
          <w:rFonts w:ascii="Times New Roman" w:hAnsi="Times New Roman" w:cs="Times New Roman"/>
          <w:sz w:val="28"/>
          <w:szCs w:val="28"/>
          <w:lang w:val="kk-KZ"/>
        </w:rPr>
        <w:t>ПЕДАГОГТЕРДІҢ БІЛІКТІЛІГІН АРТТЫРУ</w:t>
      </w:r>
      <w:r w:rsidR="00F01079" w:rsidRPr="000F53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536D">
        <w:rPr>
          <w:rFonts w:ascii="Times New Roman" w:hAnsi="Times New Roman" w:cs="Times New Roman"/>
          <w:sz w:val="28"/>
          <w:szCs w:val="28"/>
          <w:lang w:val="kk-KZ"/>
        </w:rPr>
        <w:t>КУРС</w:t>
      </w:r>
      <w:r w:rsidR="00F01079" w:rsidRPr="000F536D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0F53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4102B" w:rsidRPr="000F536D" w:rsidRDefault="0064102B" w:rsidP="00DA41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F536D">
        <w:rPr>
          <w:rFonts w:ascii="Times New Roman" w:hAnsi="Times New Roman" w:cs="Times New Roman"/>
          <w:sz w:val="28"/>
          <w:szCs w:val="28"/>
          <w:lang w:val="kk-KZ"/>
        </w:rPr>
        <w:t>БАҒДАРЛАМАСЫ</w:t>
      </w:r>
    </w:p>
    <w:p w:rsidR="00F33D28" w:rsidRPr="000F536D" w:rsidRDefault="00F33D28" w:rsidP="00DA41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D6059" w:rsidRPr="000F536D" w:rsidRDefault="00CD6059" w:rsidP="00DA41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D6059" w:rsidRPr="000F536D" w:rsidRDefault="00CD6059" w:rsidP="00DA41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D6059" w:rsidRPr="00184F10" w:rsidRDefault="00CD6059" w:rsidP="00DA41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D6059" w:rsidRPr="00184F10" w:rsidRDefault="00CD6059" w:rsidP="00DA41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D6059" w:rsidRPr="00184F10" w:rsidRDefault="00CD6059" w:rsidP="00DA41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D6059" w:rsidRPr="00184F10" w:rsidRDefault="00CD6059" w:rsidP="00DA41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D6059" w:rsidRPr="00184F10" w:rsidRDefault="00CD6059" w:rsidP="00DA41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D6059" w:rsidRPr="00184F10" w:rsidRDefault="00CD6059" w:rsidP="00DA41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D6059" w:rsidRPr="00184F10" w:rsidRDefault="00CD6059" w:rsidP="00DA41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D6059" w:rsidRPr="00184F10" w:rsidRDefault="00CD6059" w:rsidP="00DA41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A48F7" w:rsidRPr="00EA48F7" w:rsidRDefault="00EA48F7" w:rsidP="00EA48F7">
      <w:pPr>
        <w:pStyle w:val="a9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Ғылыми кеңестің </w:t>
      </w:r>
    </w:p>
    <w:p w:rsidR="00EA48F7" w:rsidRPr="00EA48F7" w:rsidRDefault="00EA48F7" w:rsidP="00EA48F7">
      <w:pPr>
        <w:pStyle w:val="a9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отырысында қаралды</w:t>
      </w:r>
      <w:r w:rsidRPr="00EA48F7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EA48F7" w:rsidRDefault="00EA48F7" w:rsidP="00EA48F7">
      <w:pPr>
        <w:pStyle w:val="a9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 3 хаттама 2</w:t>
      </w:r>
      <w:r w:rsidR="000F536D">
        <w:rPr>
          <w:rFonts w:ascii="Times New Roman" w:hAnsi="Times New Roman" w:cs="Times New Roman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sz w:val="28"/>
          <w:szCs w:val="28"/>
          <w:lang w:val="kk-KZ"/>
        </w:rPr>
        <w:t>.10.202</w:t>
      </w:r>
      <w:r w:rsidR="000F536D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ж.</w:t>
      </w:r>
    </w:p>
    <w:p w:rsidR="00EA48F7" w:rsidRDefault="00EA48F7" w:rsidP="00EA48F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48F7" w:rsidRDefault="00EA48F7" w:rsidP="00EA48F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F536D" w:rsidRDefault="000F536D" w:rsidP="00EA48F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B1C62" w:rsidRPr="004D5F34" w:rsidRDefault="00EB1C62" w:rsidP="00EA48F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A48F7" w:rsidRDefault="00EA48F7" w:rsidP="00EA48F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Қостанай, 202</w:t>
      </w:r>
      <w:r w:rsidR="000F536D">
        <w:rPr>
          <w:rFonts w:ascii="Times New Roman" w:hAnsi="Times New Roman" w:cs="Times New Roman"/>
          <w:sz w:val="28"/>
          <w:szCs w:val="28"/>
          <w:lang w:val="kk-KZ"/>
        </w:rPr>
        <w:t>3</w:t>
      </w:r>
    </w:p>
    <w:p w:rsidR="00CD6059" w:rsidRPr="00184F10" w:rsidRDefault="00CD6059" w:rsidP="00DA41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Бағдарлама авторлары:</w:t>
      </w:r>
    </w:p>
    <w:p w:rsidR="00CD6059" w:rsidRPr="00184F10" w:rsidRDefault="00CD6059" w:rsidP="00DA4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Лиходедова Л.Н. арнайы білім беру кафедрасының меңгерушісі, педагогика ғылымдарының кандидаты, профессордың м.а..</w:t>
      </w:r>
    </w:p>
    <w:p w:rsidR="00CD6059" w:rsidRPr="00184F10" w:rsidRDefault="00CD6059" w:rsidP="00DA4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Бегежанова Р.К., арнайы білім беру кафедрасының аға оқытушысы, педагогика ғылымдарының магистрі.</w:t>
      </w:r>
    </w:p>
    <w:p w:rsidR="00CD6059" w:rsidRPr="00184F10" w:rsidRDefault="00CD6059" w:rsidP="00DA4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D6059" w:rsidRPr="00184F10" w:rsidRDefault="00CD6059" w:rsidP="00DA41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b/>
          <w:sz w:val="28"/>
          <w:szCs w:val="28"/>
          <w:lang w:val="kk-KZ"/>
        </w:rPr>
        <w:t>Бағдарлама ескере отырып әзірленген:</w:t>
      </w:r>
    </w:p>
    <w:p w:rsidR="00CD6059" w:rsidRPr="00184F10" w:rsidRDefault="00CD6059" w:rsidP="00DA4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- «Мүмкіндігі шектеулі балаларды әлеуметтік және медициналық-педагогикалық түзеу арқылы қолдау туралы» 2002 жылғы 11 шілдедегі                  № 343 Қазақстан Республикасының Заңы;</w:t>
      </w:r>
    </w:p>
    <w:p w:rsidR="00CD6059" w:rsidRPr="00184F10" w:rsidRDefault="00CD6059" w:rsidP="00DA4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- «Қазақстан Республикасының кейбір заңнамалық актілеріне инклюзивті білім беру мәселелері бойынша өзгерістер мен толықтырулар енгізу туралы» 2021 жылғы 26 маусымдағы № 56-VII ҚРЗ Қазақстан Республикасының Заңы;</w:t>
      </w:r>
    </w:p>
    <w:p w:rsidR="00CD6059" w:rsidRPr="00184F10" w:rsidRDefault="00CD6059" w:rsidP="00DA4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- ҚР Білім және ғылым министрінің «Педагог қызметкерлер мен оларға теңестірілген тұлғалар лауазымдарының үлгілік біліктілік сипаттамаларын бекіту туралы» 2020 жылғы 30 сәуірдегі № 169 бұйрығы;</w:t>
      </w:r>
    </w:p>
    <w:p w:rsidR="00CD6059" w:rsidRPr="00184F10" w:rsidRDefault="00CD6059" w:rsidP="00DA4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 xml:space="preserve">- «Педагог лауазымдарының үлгілік біліктілік сипаттамаларын бекіту туралы» Қазақстан Республикасы Білім және ғылым министрінің 2009 жылғы 13 шілдедегі № </w:t>
      </w:r>
      <w:r w:rsidR="00ED0E4E">
        <w:rPr>
          <w:rFonts w:ascii="Times New Roman" w:hAnsi="Times New Roman" w:cs="Times New Roman"/>
          <w:sz w:val="28"/>
          <w:szCs w:val="28"/>
          <w:lang w:val="kk-KZ"/>
        </w:rPr>
        <w:t>338 бұйрығы</w:t>
      </w:r>
      <w:r w:rsidRPr="00184F1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D6059" w:rsidRPr="00184F10" w:rsidRDefault="00CD6059" w:rsidP="00DA4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- «Ерекше білім беру қажеттіліктерін бағалау қағидаларын бекіту туралы» Қазақстан Республикасы Білім және ғылым министрінің 2022 жылғы 12</w:t>
      </w:r>
      <w:r w:rsidR="00ED0E4E">
        <w:rPr>
          <w:rFonts w:ascii="Times New Roman" w:hAnsi="Times New Roman" w:cs="Times New Roman"/>
          <w:sz w:val="28"/>
          <w:szCs w:val="28"/>
          <w:lang w:val="kk-KZ"/>
        </w:rPr>
        <w:t xml:space="preserve"> қаңтардағы № 4 бұйрығы</w:t>
      </w:r>
      <w:r w:rsidRPr="00184F1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D6059" w:rsidRPr="00184F10" w:rsidRDefault="00CD6059" w:rsidP="00DA4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- «Білім беру ұйымдарында психологиялық-педагогикалық сүйемелдеу қағидаларын бекіту туралы» Қазақстан Республикасы Білім және ғылым министрінің 2022 жылғы 12</w:t>
      </w:r>
      <w:r w:rsidR="00ED0E4E">
        <w:rPr>
          <w:rFonts w:ascii="Times New Roman" w:hAnsi="Times New Roman" w:cs="Times New Roman"/>
          <w:sz w:val="28"/>
          <w:szCs w:val="28"/>
          <w:lang w:val="kk-KZ"/>
        </w:rPr>
        <w:t xml:space="preserve"> қаңтардағы № 6 бұйрығы</w:t>
      </w:r>
      <w:r w:rsidRPr="00184F1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57C4D" w:rsidRDefault="00CD6059" w:rsidP="00DA4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D0540" w:rsidRPr="00CD054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D0540">
        <w:rPr>
          <w:rFonts w:ascii="Times New Roman" w:hAnsi="Times New Roman" w:cs="Times New Roman"/>
          <w:sz w:val="28"/>
          <w:szCs w:val="28"/>
          <w:lang w:val="kk-KZ"/>
        </w:rPr>
        <w:t xml:space="preserve">Жоғары және жоғары оқу орнынан кейнгі білім берудің мемлекеттік жалпыға міндетті стандарты», </w:t>
      </w:r>
      <w:r w:rsidRPr="00184F10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Ғылым және жоғары білім министрінің 2022 жылғы 20 шілд</w:t>
      </w:r>
      <w:r w:rsidR="00E4460F">
        <w:rPr>
          <w:rFonts w:ascii="Times New Roman" w:hAnsi="Times New Roman" w:cs="Times New Roman"/>
          <w:sz w:val="28"/>
          <w:szCs w:val="28"/>
          <w:lang w:val="kk-KZ"/>
        </w:rPr>
        <w:t>едегі № 2 бұйрығымен бекітілген;</w:t>
      </w:r>
    </w:p>
    <w:p w:rsidR="00E7649A" w:rsidRDefault="00A938D2" w:rsidP="00A938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A938D2">
        <w:rPr>
          <w:rFonts w:ascii="Times New Roman" w:hAnsi="Times New Roman" w:cs="Times New Roman"/>
          <w:sz w:val="28"/>
          <w:szCs w:val="28"/>
          <w:lang w:val="kk-KZ"/>
        </w:rPr>
        <w:t>«М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ектепке дейінгі тәрбие мен оқытудың, бастауыш, негізгі орта, жалпы орта, техникалық және кәсіптік, орта білімнен кейінгі білім берудің мемлекеттік жалпыға міндетті стандартты», </w:t>
      </w:r>
      <w:r w:rsidRPr="00184F10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Оқу-ағарту министрінің 2022 жылғы 3 тамыздағы № 348 бұйрығымен бекітілген.</w:t>
      </w:r>
    </w:p>
    <w:p w:rsidR="00E7649A" w:rsidRDefault="00E7649A" w:rsidP="00DA41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649A" w:rsidRDefault="00E7649A" w:rsidP="00DA41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649A" w:rsidRDefault="00E7649A" w:rsidP="00DA41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649A" w:rsidRDefault="00E7649A" w:rsidP="00DA41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45F6" w:rsidRDefault="00D545F6" w:rsidP="00DA41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45F6" w:rsidRDefault="00D545F6" w:rsidP="00DA41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45F6" w:rsidRDefault="00D545F6" w:rsidP="00DA41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4A20" w:rsidRDefault="00324A20" w:rsidP="00DA41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CE5D48" w:rsidRDefault="00CE5D48" w:rsidP="00DA41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5D48" w:rsidRDefault="00CE5D48" w:rsidP="00DA41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649A" w:rsidRDefault="00E7649A" w:rsidP="00DA41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3F27" w:rsidRPr="00D545F6" w:rsidRDefault="00013F27" w:rsidP="00D545F6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45F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Жалпы ережелер</w:t>
      </w:r>
    </w:p>
    <w:p w:rsidR="00D545F6" w:rsidRPr="009710AB" w:rsidRDefault="00D545F6" w:rsidP="009710AB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13F27" w:rsidRPr="00184F10" w:rsidRDefault="00013F27" w:rsidP="00DA4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Білім беру саласындағы мемлекеттік саясатының басым бағыттарының бірі ерекше білім беру қажеттіліктері бар балалардың (бұдан әрі – ЕББ</w:t>
      </w:r>
      <w:r w:rsidR="00AE0DAF" w:rsidRPr="00184F10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184F10">
        <w:rPr>
          <w:rFonts w:ascii="Times New Roman" w:hAnsi="Times New Roman" w:cs="Times New Roman"/>
          <w:sz w:val="28"/>
          <w:szCs w:val="28"/>
          <w:lang w:val="kk-KZ"/>
        </w:rPr>
        <w:t xml:space="preserve"> бар балалар) әлеуметтік бейімделу және қоғамға </w:t>
      </w:r>
      <w:r w:rsidR="00AE0DAF" w:rsidRPr="00184F10">
        <w:rPr>
          <w:rFonts w:ascii="Times New Roman" w:hAnsi="Times New Roman" w:cs="Times New Roman"/>
          <w:sz w:val="28"/>
          <w:szCs w:val="28"/>
          <w:lang w:val="kk-KZ"/>
        </w:rPr>
        <w:t>ену</w:t>
      </w:r>
      <w:r w:rsidRPr="00184F10">
        <w:rPr>
          <w:rFonts w:ascii="Times New Roman" w:hAnsi="Times New Roman" w:cs="Times New Roman"/>
          <w:sz w:val="28"/>
          <w:szCs w:val="28"/>
          <w:lang w:val="kk-KZ"/>
        </w:rPr>
        <w:t xml:space="preserve"> мақсатында олардың қабілеттеріне, мүмкіндіктері мен қажеттіліктеріне сәйкес білім алу құқығын іске асыру жөніндегі қызмет болып табылады. Қазақстан Республикасында </w:t>
      </w:r>
      <w:r w:rsidR="00AE0DAF" w:rsidRPr="00184F10">
        <w:rPr>
          <w:rFonts w:ascii="Times New Roman" w:hAnsi="Times New Roman" w:cs="Times New Roman"/>
          <w:sz w:val="28"/>
          <w:szCs w:val="28"/>
          <w:lang w:val="kk-KZ"/>
        </w:rPr>
        <w:t xml:space="preserve">ЕББҚ </w:t>
      </w:r>
      <w:r w:rsidRPr="00184F10">
        <w:rPr>
          <w:rFonts w:ascii="Times New Roman" w:hAnsi="Times New Roman" w:cs="Times New Roman"/>
          <w:sz w:val="28"/>
          <w:szCs w:val="28"/>
          <w:lang w:val="kk-KZ"/>
        </w:rPr>
        <w:t>бар балаларға білім берудің қазіргі заманғы моделінің ерекшеліктері:</w:t>
      </w:r>
    </w:p>
    <w:p w:rsidR="00013F27" w:rsidRPr="00184F10" w:rsidRDefault="00013F27" w:rsidP="00DA4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AE0DAF" w:rsidRPr="00184F10">
        <w:rPr>
          <w:rFonts w:ascii="Times New Roman" w:hAnsi="Times New Roman" w:cs="Times New Roman"/>
          <w:sz w:val="28"/>
          <w:szCs w:val="28"/>
          <w:lang w:val="kk-KZ"/>
        </w:rPr>
        <w:t>ЕББҚ</w:t>
      </w:r>
      <w:r w:rsidRPr="00184F10">
        <w:rPr>
          <w:rFonts w:ascii="Times New Roman" w:hAnsi="Times New Roman" w:cs="Times New Roman"/>
          <w:sz w:val="28"/>
          <w:szCs w:val="28"/>
          <w:lang w:val="kk-KZ"/>
        </w:rPr>
        <w:t xml:space="preserve"> бар балаларға мемлекеттік білім беру стандарттары шеңберінде білім алу үшін </w:t>
      </w:r>
      <w:r w:rsidR="00AE0DAF" w:rsidRPr="00184F10">
        <w:rPr>
          <w:rFonts w:ascii="Times New Roman" w:hAnsi="Times New Roman" w:cs="Times New Roman"/>
          <w:sz w:val="28"/>
          <w:szCs w:val="28"/>
          <w:lang w:val="kk-KZ"/>
        </w:rPr>
        <w:t>қалыпты</w:t>
      </w:r>
      <w:r w:rsidRPr="00184F10">
        <w:rPr>
          <w:rFonts w:ascii="Times New Roman" w:hAnsi="Times New Roman" w:cs="Times New Roman"/>
          <w:sz w:val="28"/>
          <w:szCs w:val="28"/>
          <w:lang w:val="kk-KZ"/>
        </w:rPr>
        <w:t xml:space="preserve"> дамып келе жатқан құрдастарымен тең және арнайы жағдайларды қамтамасыз ету;</w:t>
      </w:r>
    </w:p>
    <w:p w:rsidR="00013F27" w:rsidRPr="00184F10" w:rsidRDefault="00013F27" w:rsidP="00DA4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 xml:space="preserve">- баланы ерте жастан бастап кәсіби өзін-өзі анықтауға дейін әлеуметтендіру, оқыту және тәрбиелеу процесін қамтитын үздіксіз білім беру </w:t>
      </w:r>
      <w:r w:rsidR="00AE0DAF" w:rsidRPr="00184F10">
        <w:rPr>
          <w:rFonts w:ascii="Times New Roman" w:hAnsi="Times New Roman" w:cs="Times New Roman"/>
          <w:sz w:val="28"/>
          <w:szCs w:val="28"/>
          <w:lang w:val="kk-KZ"/>
        </w:rPr>
        <w:t xml:space="preserve">бағытының </w:t>
      </w:r>
      <w:r w:rsidRPr="00184F10">
        <w:rPr>
          <w:rFonts w:ascii="Times New Roman" w:hAnsi="Times New Roman" w:cs="Times New Roman"/>
          <w:sz w:val="28"/>
          <w:szCs w:val="28"/>
          <w:lang w:val="kk-KZ"/>
        </w:rPr>
        <w:t>тәсілін іске асыруға бағыттал</w:t>
      </w:r>
      <w:r w:rsidR="00AE0DAF" w:rsidRPr="00184F10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184F1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13F27" w:rsidRPr="00184F10" w:rsidRDefault="00013F27" w:rsidP="00DA4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 xml:space="preserve">- тікелей </w:t>
      </w:r>
      <w:r w:rsidR="00AE0DAF" w:rsidRPr="00184F1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84F10">
        <w:rPr>
          <w:rFonts w:ascii="Times New Roman" w:hAnsi="Times New Roman" w:cs="Times New Roman"/>
          <w:sz w:val="28"/>
          <w:szCs w:val="28"/>
          <w:lang w:val="kk-KZ"/>
        </w:rPr>
        <w:t>білім беру қызметтеріне тапсырыс берушілерге</w:t>
      </w:r>
      <w:r w:rsidR="00AE0DAF" w:rsidRPr="00184F1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84F10">
        <w:rPr>
          <w:rFonts w:ascii="Times New Roman" w:hAnsi="Times New Roman" w:cs="Times New Roman"/>
          <w:sz w:val="28"/>
          <w:szCs w:val="28"/>
          <w:lang w:val="kk-KZ"/>
        </w:rPr>
        <w:t xml:space="preserve"> - ата-аналарға бағдарланған қолжетімділік пен ашықтық қағидаттарын қамтамасыз ету; қоғамдық ұйымдар өкілдерінің әлеуметтік тапсырысты қалыптастыруға және </w:t>
      </w:r>
      <w:r w:rsidR="00AE0DAF" w:rsidRPr="00184F10">
        <w:rPr>
          <w:rFonts w:ascii="Times New Roman" w:hAnsi="Times New Roman" w:cs="Times New Roman"/>
          <w:sz w:val="28"/>
          <w:szCs w:val="28"/>
          <w:lang w:val="kk-KZ"/>
        </w:rPr>
        <w:t>ЕББҚ</w:t>
      </w:r>
      <w:r w:rsidRPr="00184F10">
        <w:rPr>
          <w:rFonts w:ascii="Times New Roman" w:hAnsi="Times New Roman" w:cs="Times New Roman"/>
          <w:sz w:val="28"/>
          <w:szCs w:val="28"/>
          <w:lang w:val="kk-KZ"/>
        </w:rPr>
        <w:t xml:space="preserve"> бар балаларды оқыту сапасын бақылауға қатысуы.</w:t>
      </w:r>
    </w:p>
    <w:p w:rsidR="00013F27" w:rsidRPr="00184F10" w:rsidRDefault="00013F27" w:rsidP="00DA4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 xml:space="preserve">ҚР Білім және ғылым министрінің 2020 жылғы 30 сәуірдегі </w:t>
      </w:r>
      <w:r w:rsidR="00AE0DAF" w:rsidRPr="00184F1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84F10">
        <w:rPr>
          <w:rFonts w:ascii="Times New Roman" w:hAnsi="Times New Roman" w:cs="Times New Roman"/>
          <w:sz w:val="28"/>
          <w:szCs w:val="28"/>
          <w:lang w:val="kk-KZ"/>
        </w:rPr>
        <w:t>педагог қызметкерлер мен оларға теңестірілген адамдар лауазымдарының үлгілік біліктілік сипаттамаларын бекіту туралы</w:t>
      </w:r>
      <w:r w:rsidR="00AE0DAF" w:rsidRPr="00184F1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84F10">
        <w:rPr>
          <w:rFonts w:ascii="Times New Roman" w:hAnsi="Times New Roman" w:cs="Times New Roman"/>
          <w:sz w:val="28"/>
          <w:szCs w:val="28"/>
          <w:lang w:val="kk-KZ"/>
        </w:rPr>
        <w:t xml:space="preserve"> № 169 бұйрығына (ҚР Білім және ғылым министрінің 2009 жылғы 13 шілдедегі №</w:t>
      </w:r>
      <w:r w:rsidR="00AE0DAF" w:rsidRPr="00184F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84F10">
        <w:rPr>
          <w:rFonts w:ascii="Times New Roman" w:hAnsi="Times New Roman" w:cs="Times New Roman"/>
          <w:sz w:val="28"/>
          <w:szCs w:val="28"/>
          <w:lang w:val="kk-KZ"/>
        </w:rPr>
        <w:t>388 бұйрығы) сәйкес қазақстандық мектептерде педагог-ассистент лауазымы енгізілді, кейінгі заңнамалық құжаттарда педагог-ассистенттің біліктілігіне қойылатын талаптар айқындалған.</w:t>
      </w:r>
    </w:p>
    <w:p w:rsidR="00013F27" w:rsidRPr="00184F10" w:rsidRDefault="00013F27" w:rsidP="00DA4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Психологиялық-педагогикалық қолдауды қажет ететін әр түрлі жастағы балалардың ерекше білім беру қажеттіліктері мен психофизикалық мүмкіндіктері педагог-ассистенттің кәсіби құзыреттілігіне елеулі талаптар қояды.</w:t>
      </w:r>
    </w:p>
    <w:p w:rsidR="00013F27" w:rsidRPr="00184F10" w:rsidRDefault="00013F27" w:rsidP="00DA4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 xml:space="preserve">Бағдарлама педагог-ассистенттің нормативтік-құқықтық хабардарлық, олардың инклюзивті білімін тиімді іске асыру мақсатында </w:t>
      </w:r>
      <w:r w:rsidR="00AE0DAF" w:rsidRPr="00184F10">
        <w:rPr>
          <w:rFonts w:ascii="Times New Roman" w:hAnsi="Times New Roman" w:cs="Times New Roman"/>
          <w:sz w:val="28"/>
          <w:szCs w:val="28"/>
          <w:lang w:val="kk-KZ"/>
        </w:rPr>
        <w:t>ЕББҚ</w:t>
      </w:r>
      <w:r w:rsidRPr="00184F10">
        <w:rPr>
          <w:rFonts w:ascii="Times New Roman" w:hAnsi="Times New Roman" w:cs="Times New Roman"/>
          <w:sz w:val="28"/>
          <w:szCs w:val="28"/>
          <w:lang w:val="kk-KZ"/>
        </w:rPr>
        <w:t xml:space="preserve"> бар білім алушыларды психологиялық-педагогикалық сүйемелдеуді қамтамасыз ету бойынша те</w:t>
      </w:r>
      <w:r w:rsidR="00AE0DAF" w:rsidRPr="00184F10">
        <w:rPr>
          <w:rFonts w:ascii="Times New Roman" w:hAnsi="Times New Roman" w:cs="Times New Roman"/>
          <w:sz w:val="28"/>
          <w:szCs w:val="28"/>
          <w:lang w:val="kk-KZ"/>
        </w:rPr>
        <w:t xml:space="preserve">оретикалық ережелер және </w:t>
      </w:r>
      <w:r w:rsidRPr="00184F10">
        <w:rPr>
          <w:rFonts w:ascii="Times New Roman" w:hAnsi="Times New Roman" w:cs="Times New Roman"/>
          <w:sz w:val="28"/>
          <w:szCs w:val="28"/>
          <w:lang w:val="kk-KZ"/>
        </w:rPr>
        <w:t xml:space="preserve">практикалық дағдылар мен </w:t>
      </w:r>
      <w:r w:rsidR="00AE0DAF" w:rsidRPr="00184F10">
        <w:rPr>
          <w:rFonts w:ascii="Times New Roman" w:hAnsi="Times New Roman" w:cs="Times New Roman"/>
          <w:sz w:val="28"/>
          <w:szCs w:val="28"/>
          <w:lang w:val="kk-KZ"/>
        </w:rPr>
        <w:t>біліктерді</w:t>
      </w:r>
      <w:r w:rsidRPr="00184F10">
        <w:rPr>
          <w:rFonts w:ascii="Times New Roman" w:hAnsi="Times New Roman" w:cs="Times New Roman"/>
          <w:sz w:val="28"/>
          <w:szCs w:val="28"/>
          <w:lang w:val="kk-KZ"/>
        </w:rPr>
        <w:t xml:space="preserve"> меңгеру саласындағы кәсіби құзыреттерін жетілдіруге, сондай-ақ педагог-асситенттің мұғаліммен, психологиялық-педагогикалық сүйемелдеу қызметінің мамандарымен</w:t>
      </w:r>
      <w:r w:rsidR="00AE0DAF" w:rsidRPr="00184F1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84F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0DAF" w:rsidRPr="00184F10">
        <w:rPr>
          <w:rFonts w:ascii="Times New Roman" w:hAnsi="Times New Roman" w:cs="Times New Roman"/>
          <w:sz w:val="28"/>
          <w:szCs w:val="28"/>
          <w:lang w:val="kk-KZ"/>
        </w:rPr>
        <w:t xml:space="preserve">ЕББҚ бар балалардың ата-аналары </w:t>
      </w:r>
      <w:r w:rsidRPr="00184F10">
        <w:rPr>
          <w:rFonts w:ascii="Times New Roman" w:hAnsi="Times New Roman" w:cs="Times New Roman"/>
          <w:sz w:val="28"/>
          <w:szCs w:val="28"/>
          <w:lang w:val="kk-KZ"/>
        </w:rPr>
        <w:t>кәсіби өзара іс-қимылын жетілдіруге бағытталған..</w:t>
      </w:r>
    </w:p>
    <w:p w:rsidR="00013F27" w:rsidRPr="00184F10" w:rsidRDefault="00013F27" w:rsidP="00DA4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Біліктілікті арттыру курстары 2 апта ішінде ұзақтығы 72 сағат күндізгі оқу нысанында ұйымдастырылады</w:t>
      </w:r>
      <w:r w:rsidR="00AE0DAF" w:rsidRPr="00184F1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41264" w:rsidRDefault="00013F27" w:rsidP="00DA4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1 академиялық сағат-45 минут.</w:t>
      </w:r>
    </w:p>
    <w:p w:rsidR="00E7649A" w:rsidRPr="00184F10" w:rsidRDefault="00E7649A" w:rsidP="00DA4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545F6" w:rsidRDefault="00D545F6" w:rsidP="00DA41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7897" w:rsidRPr="00D545F6" w:rsidRDefault="003B7897" w:rsidP="00D545F6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45F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Глоссарий</w:t>
      </w:r>
    </w:p>
    <w:p w:rsidR="00D545F6" w:rsidRPr="00D545F6" w:rsidRDefault="00D545F6" w:rsidP="00D545F6">
      <w:pPr>
        <w:pStyle w:val="a6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7897" w:rsidRPr="00184F10" w:rsidRDefault="00370882" w:rsidP="00DA4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3B7897" w:rsidRPr="00184F10">
        <w:rPr>
          <w:rFonts w:ascii="Times New Roman" w:hAnsi="Times New Roman" w:cs="Times New Roman"/>
          <w:b/>
          <w:sz w:val="28"/>
          <w:szCs w:val="28"/>
          <w:lang w:val="kk-KZ"/>
        </w:rPr>
        <w:t>Инклюзивті білім</w:t>
      </w:r>
      <w:r w:rsidR="00225C05" w:rsidRPr="00184F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беру</w:t>
      </w:r>
      <w:r w:rsidR="00225C05" w:rsidRPr="00184F10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3B7897" w:rsidRPr="00184F10">
        <w:rPr>
          <w:rFonts w:ascii="Times New Roman" w:hAnsi="Times New Roman" w:cs="Times New Roman"/>
          <w:sz w:val="28"/>
          <w:szCs w:val="28"/>
          <w:lang w:val="kk-KZ"/>
        </w:rPr>
        <w:t>кемсітушіліктің барлық түрлерін жоя отырып, әртүрлілік пен әртүрлі қажеттіліктер мен қабілеттерді құрметтей отырып, барлығына сапалы білім беруге бағытталған жалпы білім беруді дамытудың үздіксіз процесі</w:t>
      </w:r>
      <w:r w:rsidR="00845EDB" w:rsidRPr="00184F1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B7897" w:rsidRPr="00184F10" w:rsidRDefault="00370882" w:rsidP="00DA4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184F10">
        <w:rPr>
          <w:rFonts w:ascii="Times New Roman" w:hAnsi="Times New Roman" w:cs="Times New Roman"/>
          <w:b/>
          <w:sz w:val="28"/>
          <w:szCs w:val="28"/>
          <w:lang w:val="kk-KZ"/>
        </w:rPr>
        <w:t>Инклюзивті мәдениет</w:t>
      </w:r>
      <w:r w:rsidRPr="00184F10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3B7897" w:rsidRPr="00184F10">
        <w:rPr>
          <w:rFonts w:ascii="Times New Roman" w:hAnsi="Times New Roman" w:cs="Times New Roman"/>
          <w:sz w:val="28"/>
          <w:szCs w:val="28"/>
          <w:lang w:val="kk-KZ"/>
        </w:rPr>
        <w:t xml:space="preserve">инклюзивті білім туралы </w:t>
      </w:r>
      <w:r w:rsidRPr="00184F10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3B7897" w:rsidRPr="00184F10">
        <w:rPr>
          <w:rFonts w:ascii="Times New Roman" w:hAnsi="Times New Roman" w:cs="Times New Roman"/>
          <w:sz w:val="28"/>
          <w:szCs w:val="28"/>
          <w:lang w:val="kk-KZ"/>
        </w:rPr>
        <w:t>ілім және жауапкершілік осы процестің барлық қатысушылары ара</w:t>
      </w:r>
      <w:r w:rsidRPr="00184F10">
        <w:rPr>
          <w:rFonts w:ascii="Times New Roman" w:hAnsi="Times New Roman" w:cs="Times New Roman"/>
          <w:sz w:val="28"/>
          <w:szCs w:val="28"/>
          <w:lang w:val="kk-KZ"/>
        </w:rPr>
        <w:t xml:space="preserve">сында қабылданады және бөлінеді </w:t>
      </w:r>
      <w:r w:rsidR="003B7897" w:rsidRPr="00184F10">
        <w:rPr>
          <w:rFonts w:ascii="Times New Roman" w:hAnsi="Times New Roman" w:cs="Times New Roman"/>
          <w:sz w:val="28"/>
          <w:szCs w:val="28"/>
          <w:lang w:val="kk-KZ"/>
        </w:rPr>
        <w:t>идеология</w:t>
      </w:r>
      <w:r w:rsidRPr="00184F10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3B7897" w:rsidRPr="00184F1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B7897" w:rsidRPr="00184F10" w:rsidRDefault="00370882" w:rsidP="00DA4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184F10">
        <w:rPr>
          <w:rFonts w:ascii="Times New Roman" w:hAnsi="Times New Roman" w:cs="Times New Roman"/>
          <w:b/>
          <w:sz w:val="28"/>
          <w:szCs w:val="28"/>
          <w:lang w:val="kk-KZ"/>
        </w:rPr>
        <w:t>Инклюзивті саясат</w:t>
      </w:r>
      <w:r w:rsidRPr="00184F10">
        <w:rPr>
          <w:rFonts w:ascii="Times New Roman" w:hAnsi="Times New Roman" w:cs="Times New Roman"/>
          <w:sz w:val="28"/>
          <w:szCs w:val="28"/>
          <w:lang w:val="kk-KZ"/>
        </w:rPr>
        <w:t xml:space="preserve"> – а</w:t>
      </w:r>
      <w:r w:rsidR="003B7897" w:rsidRPr="00184F10">
        <w:rPr>
          <w:rFonts w:ascii="Times New Roman" w:hAnsi="Times New Roman" w:cs="Times New Roman"/>
          <w:sz w:val="28"/>
          <w:szCs w:val="28"/>
          <w:lang w:val="kk-KZ"/>
        </w:rPr>
        <w:t>дамның сапалы білім алу құқығын сақтауда және оны қоғамға біріктіруде, инклюзивті қоғамның құндылықтарын қолдауды қамтамасыз етуде мемлекеттің бірыңғай стратегиясын әзірлеу.</w:t>
      </w:r>
    </w:p>
    <w:p w:rsidR="003B7897" w:rsidRPr="00184F10" w:rsidRDefault="00370882" w:rsidP="00DA4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3B7897" w:rsidRPr="00184F10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Pr="00184F10">
        <w:rPr>
          <w:rFonts w:ascii="Times New Roman" w:hAnsi="Times New Roman" w:cs="Times New Roman"/>
          <w:b/>
          <w:sz w:val="28"/>
          <w:szCs w:val="28"/>
          <w:lang w:val="kk-KZ"/>
        </w:rPr>
        <w:t>рекше білім беру қажеттіліктері</w:t>
      </w:r>
      <w:r w:rsidRPr="00184F10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3B7897" w:rsidRPr="00184F10">
        <w:rPr>
          <w:rFonts w:ascii="Times New Roman" w:hAnsi="Times New Roman" w:cs="Times New Roman"/>
          <w:sz w:val="28"/>
          <w:szCs w:val="28"/>
          <w:lang w:val="kk-KZ"/>
        </w:rPr>
        <w:t>бұл ерекше қабілеттерден немесе туа біткен немесе жүре пайда болған бұзыл</w:t>
      </w:r>
      <w:r w:rsidRPr="00184F10">
        <w:rPr>
          <w:rFonts w:ascii="Times New Roman" w:hAnsi="Times New Roman" w:cs="Times New Roman"/>
          <w:sz w:val="28"/>
          <w:szCs w:val="28"/>
          <w:lang w:val="kk-KZ"/>
        </w:rPr>
        <w:t>ыст</w:t>
      </w:r>
      <w:r w:rsidR="003B7897" w:rsidRPr="00184F10">
        <w:rPr>
          <w:rFonts w:ascii="Times New Roman" w:hAnsi="Times New Roman" w:cs="Times New Roman"/>
          <w:sz w:val="28"/>
          <w:szCs w:val="28"/>
          <w:lang w:val="kk-KZ"/>
        </w:rPr>
        <w:t>ардан, сондай-ақ әлеуметтік ортаның қолайсыз факторларынан туындайтын оқу процесінде көмек пен қызметтерге деген қажеттілік</w:t>
      </w:r>
      <w:r w:rsidR="00845EDB" w:rsidRPr="00184F1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B7897" w:rsidRPr="00184F10" w:rsidRDefault="003B7897" w:rsidP="00DA4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184F10">
        <w:rPr>
          <w:rFonts w:ascii="Times New Roman" w:hAnsi="Times New Roman" w:cs="Times New Roman"/>
          <w:b/>
          <w:sz w:val="28"/>
          <w:szCs w:val="28"/>
          <w:lang w:val="kk-KZ"/>
        </w:rPr>
        <w:t>Ерекше білім беру қажеттіліктері бар адамдар (балалар)</w:t>
      </w:r>
      <w:r w:rsidRPr="00184F10">
        <w:rPr>
          <w:rFonts w:ascii="Times New Roman" w:hAnsi="Times New Roman" w:cs="Times New Roman"/>
          <w:sz w:val="28"/>
          <w:szCs w:val="28"/>
          <w:lang w:val="kk-KZ"/>
        </w:rPr>
        <w:t xml:space="preserve"> – тиісті деңгейдегі білім алу және қосымша білім алу үшін арнайы жағдайларда тұрақты немесе уақытша қажеттіліктерді сезінетін адамдар (балалар)</w:t>
      </w:r>
      <w:r w:rsidR="00845EDB" w:rsidRPr="00184F1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B7897" w:rsidRPr="00184F10" w:rsidRDefault="003B7897" w:rsidP="00DA4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184F10">
        <w:rPr>
          <w:rFonts w:ascii="Times New Roman" w:hAnsi="Times New Roman" w:cs="Times New Roman"/>
          <w:b/>
          <w:sz w:val="28"/>
          <w:szCs w:val="28"/>
          <w:lang w:val="kk-KZ"/>
        </w:rPr>
        <w:t>Ерекше біл</w:t>
      </w:r>
      <w:r w:rsidR="00370882" w:rsidRPr="00184F10">
        <w:rPr>
          <w:rFonts w:ascii="Times New Roman" w:hAnsi="Times New Roman" w:cs="Times New Roman"/>
          <w:b/>
          <w:sz w:val="28"/>
          <w:szCs w:val="28"/>
          <w:lang w:val="kk-KZ"/>
        </w:rPr>
        <w:t>ім беру қажеттіліктерін бағалау</w:t>
      </w:r>
      <w:r w:rsidR="00370882" w:rsidRPr="00184F10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184F10">
        <w:rPr>
          <w:rFonts w:ascii="Times New Roman" w:hAnsi="Times New Roman" w:cs="Times New Roman"/>
          <w:sz w:val="28"/>
          <w:szCs w:val="28"/>
          <w:lang w:val="kk-KZ"/>
        </w:rPr>
        <w:t>білім алу үшін оқушыға қажетті көмек пен қызмет көлемін анықтау</w:t>
      </w:r>
      <w:r w:rsidR="00845EDB" w:rsidRPr="00184F1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B7897" w:rsidRPr="00184F10" w:rsidRDefault="003B7897" w:rsidP="00DA4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Pr="00184F10">
        <w:rPr>
          <w:rFonts w:ascii="Times New Roman" w:hAnsi="Times New Roman" w:cs="Times New Roman"/>
          <w:b/>
          <w:sz w:val="28"/>
          <w:szCs w:val="28"/>
          <w:lang w:val="kk-KZ"/>
        </w:rPr>
        <w:t>Психолог</w:t>
      </w:r>
      <w:r w:rsidR="00370882" w:rsidRPr="00184F10">
        <w:rPr>
          <w:rFonts w:ascii="Times New Roman" w:hAnsi="Times New Roman" w:cs="Times New Roman"/>
          <w:b/>
          <w:sz w:val="28"/>
          <w:szCs w:val="28"/>
          <w:lang w:val="kk-KZ"/>
        </w:rPr>
        <w:t>иялық-педагогикалық сүйемелдеу</w:t>
      </w:r>
      <w:r w:rsidR="00370882" w:rsidRPr="00184F10">
        <w:rPr>
          <w:rFonts w:ascii="Times New Roman" w:hAnsi="Times New Roman" w:cs="Times New Roman"/>
          <w:sz w:val="28"/>
          <w:szCs w:val="28"/>
          <w:lang w:val="kk-KZ"/>
        </w:rPr>
        <w:t xml:space="preserve"> – п</w:t>
      </w:r>
      <w:r w:rsidRPr="00184F10">
        <w:rPr>
          <w:rFonts w:ascii="Times New Roman" w:hAnsi="Times New Roman" w:cs="Times New Roman"/>
          <w:sz w:val="28"/>
          <w:szCs w:val="28"/>
          <w:lang w:val="kk-KZ"/>
        </w:rPr>
        <w:t>едагогтар мен мамандардың жүйелі ұйымдастырылған қызметі, оның барысында оқушының мүмкіндіктеріне</w:t>
      </w:r>
      <w:r w:rsidR="00370882" w:rsidRPr="00184F1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84F10">
        <w:rPr>
          <w:rFonts w:ascii="Times New Roman" w:hAnsi="Times New Roman" w:cs="Times New Roman"/>
          <w:sz w:val="28"/>
          <w:szCs w:val="28"/>
          <w:lang w:val="kk-KZ"/>
        </w:rPr>
        <w:t xml:space="preserve"> қажеттіліктеріне сәйкес табысты оқуы мен дамуы үшін әлеуметтік-психологиялық және педагогикалық жағдайлар</w:t>
      </w:r>
      <w:r w:rsidR="00370882" w:rsidRPr="00184F10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184F10">
        <w:rPr>
          <w:rFonts w:ascii="Times New Roman" w:hAnsi="Times New Roman" w:cs="Times New Roman"/>
          <w:sz w:val="28"/>
          <w:szCs w:val="28"/>
          <w:lang w:val="kk-KZ"/>
        </w:rPr>
        <w:t xml:space="preserve"> жасал</w:t>
      </w:r>
      <w:r w:rsidR="00370882" w:rsidRPr="00184F10">
        <w:rPr>
          <w:rFonts w:ascii="Times New Roman" w:hAnsi="Times New Roman" w:cs="Times New Roman"/>
          <w:sz w:val="28"/>
          <w:szCs w:val="28"/>
          <w:lang w:val="kk-KZ"/>
        </w:rPr>
        <w:t>уы</w:t>
      </w:r>
      <w:r w:rsidR="00845EDB" w:rsidRPr="00184F1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84F10">
        <w:rPr>
          <w:rFonts w:ascii="Times New Roman" w:hAnsi="Times New Roman" w:cs="Times New Roman"/>
          <w:sz w:val="28"/>
          <w:szCs w:val="28"/>
          <w:lang w:val="kk-KZ"/>
        </w:rPr>
        <w:cr/>
      </w:r>
      <w:r w:rsidR="00370882" w:rsidRPr="00184F10">
        <w:rPr>
          <w:rFonts w:ascii="Times New Roman" w:hAnsi="Times New Roman" w:cs="Times New Roman"/>
          <w:sz w:val="28"/>
          <w:szCs w:val="28"/>
          <w:lang w:val="kk-KZ"/>
        </w:rPr>
        <w:t>7.</w:t>
      </w:r>
      <w:r w:rsidR="00370882" w:rsidRPr="00184F10">
        <w:rPr>
          <w:rFonts w:ascii="Times New Roman" w:hAnsi="Times New Roman" w:cs="Times New Roman"/>
          <w:b/>
          <w:sz w:val="28"/>
          <w:szCs w:val="28"/>
          <w:lang w:val="kk-KZ"/>
        </w:rPr>
        <w:t>Педагог-ассистент</w:t>
      </w:r>
      <w:r w:rsidR="002B0351" w:rsidRPr="00184F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B0351" w:rsidRPr="00184F10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184F10">
        <w:rPr>
          <w:rFonts w:ascii="Times New Roman" w:hAnsi="Times New Roman" w:cs="Times New Roman"/>
          <w:sz w:val="28"/>
          <w:szCs w:val="28"/>
          <w:lang w:val="kk-KZ"/>
        </w:rPr>
        <w:t>психолог</w:t>
      </w:r>
      <w:r w:rsidR="00370882" w:rsidRPr="00184F10">
        <w:rPr>
          <w:rFonts w:ascii="Times New Roman" w:hAnsi="Times New Roman" w:cs="Times New Roman"/>
          <w:sz w:val="28"/>
          <w:szCs w:val="28"/>
          <w:lang w:val="kk-KZ"/>
        </w:rPr>
        <w:t xml:space="preserve">иялық-медициналық-педагогикалық </w:t>
      </w:r>
      <w:r w:rsidRPr="00184F10">
        <w:rPr>
          <w:rFonts w:ascii="Times New Roman" w:hAnsi="Times New Roman" w:cs="Times New Roman"/>
          <w:sz w:val="28"/>
          <w:szCs w:val="28"/>
          <w:lang w:val="kk-KZ"/>
        </w:rPr>
        <w:t>кон</w:t>
      </w:r>
      <w:r w:rsidR="002B0351" w:rsidRPr="00184F1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84F10">
        <w:rPr>
          <w:rFonts w:ascii="Times New Roman" w:hAnsi="Times New Roman" w:cs="Times New Roman"/>
          <w:sz w:val="28"/>
          <w:szCs w:val="28"/>
          <w:lang w:val="kk-KZ"/>
        </w:rPr>
        <w:t>сультацияның (ПМПК) ұсынымы негізінде оқу-тәрбие процесінде ерекше білім беру қажеттіліктері бар баланы сүйемелдейтін тұлға.</w:t>
      </w:r>
    </w:p>
    <w:p w:rsidR="003B7897" w:rsidRPr="00184F10" w:rsidRDefault="00370882" w:rsidP="00DA4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Pr="00184F10">
        <w:rPr>
          <w:rFonts w:ascii="Times New Roman" w:hAnsi="Times New Roman" w:cs="Times New Roman"/>
          <w:b/>
          <w:sz w:val="28"/>
          <w:szCs w:val="28"/>
          <w:lang w:val="kk-KZ"/>
        </w:rPr>
        <w:t>Оқу жоспары</w:t>
      </w:r>
      <w:r w:rsidRPr="00184F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77FA" w:rsidRPr="00184F10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3B7897" w:rsidRPr="00184F10">
        <w:rPr>
          <w:rFonts w:ascii="Times New Roman" w:hAnsi="Times New Roman" w:cs="Times New Roman"/>
          <w:sz w:val="28"/>
          <w:szCs w:val="28"/>
          <w:lang w:val="kk-KZ"/>
        </w:rPr>
        <w:t>тиісті білім беру дең</w:t>
      </w:r>
      <w:r w:rsidR="004677FA" w:rsidRPr="00184F10">
        <w:rPr>
          <w:rFonts w:ascii="Times New Roman" w:hAnsi="Times New Roman" w:cs="Times New Roman"/>
          <w:sz w:val="28"/>
          <w:szCs w:val="28"/>
          <w:lang w:val="kk-KZ"/>
        </w:rPr>
        <w:t xml:space="preserve">гейіндегі білім алушылардың </w:t>
      </w:r>
      <w:r w:rsidR="003B7897" w:rsidRPr="00184F10">
        <w:rPr>
          <w:rFonts w:ascii="Times New Roman" w:hAnsi="Times New Roman" w:cs="Times New Roman"/>
          <w:sz w:val="28"/>
          <w:szCs w:val="28"/>
          <w:lang w:val="kk-KZ"/>
        </w:rPr>
        <w:t>оқу пәндерінің және (немесе) модульдерінің, кәсіптік практикасының, оқу қызметінің өзге де түрлерінің тізбесін, реттілігін, көлемін (еңбек сыйымдылығын) және бақылау нысанын регламенттейтін құжат.</w:t>
      </w:r>
    </w:p>
    <w:p w:rsidR="003B7897" w:rsidRPr="00184F10" w:rsidRDefault="003B7897" w:rsidP="00DA4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Pr="00184F10">
        <w:rPr>
          <w:rFonts w:ascii="Times New Roman" w:hAnsi="Times New Roman" w:cs="Times New Roman"/>
          <w:b/>
          <w:sz w:val="28"/>
          <w:szCs w:val="28"/>
          <w:lang w:val="kk-KZ"/>
        </w:rPr>
        <w:t>Жеке оқу жоспары</w:t>
      </w:r>
      <w:r w:rsidR="002B0351" w:rsidRPr="00184F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77FA" w:rsidRPr="00184F10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2B0351" w:rsidRPr="00184F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84F10">
        <w:rPr>
          <w:rFonts w:ascii="Times New Roman" w:hAnsi="Times New Roman" w:cs="Times New Roman"/>
          <w:sz w:val="28"/>
          <w:szCs w:val="28"/>
          <w:lang w:val="kk-KZ"/>
        </w:rPr>
        <w:t>білім алушыға психологиялық-педагогикалық сүйемелдеу қызметінің тәрбиешісі және/немесе мамандары оның жеке мүмкіндіктері мен қажеттіліктерін ескере отырып, үлгілік оқу жоспары негізінде жасаған оқу жоспары.</w:t>
      </w:r>
    </w:p>
    <w:p w:rsidR="003B7897" w:rsidRPr="00184F10" w:rsidRDefault="003B7897" w:rsidP="00DA4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Pr="00184F10">
        <w:rPr>
          <w:rFonts w:ascii="Times New Roman" w:hAnsi="Times New Roman" w:cs="Times New Roman"/>
          <w:b/>
          <w:sz w:val="28"/>
          <w:szCs w:val="28"/>
          <w:lang w:val="kk-KZ"/>
        </w:rPr>
        <w:t>Жеке оқу бағдарламасы</w:t>
      </w:r>
      <w:r w:rsidRPr="00184F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0351" w:rsidRPr="00184F10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184F10">
        <w:rPr>
          <w:rFonts w:ascii="Times New Roman" w:hAnsi="Times New Roman" w:cs="Times New Roman"/>
          <w:sz w:val="28"/>
          <w:szCs w:val="28"/>
          <w:lang w:val="kk-KZ"/>
        </w:rPr>
        <w:t xml:space="preserve"> оның жеке мүмкіндіктері мен қажеттіліктерін ескере отырып, үлгілік оқу бағдарламасы негізінде психологиялық-педагогикалық сүйемелдеу қызметінің мұғалімі және/немесе мамандары құрастырған оқу бағдарламасы.</w:t>
      </w:r>
    </w:p>
    <w:p w:rsidR="004A22AF" w:rsidRPr="007001AB" w:rsidRDefault="003B7897" w:rsidP="00700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 xml:space="preserve">11. </w:t>
      </w:r>
      <w:r w:rsidRPr="00184F10">
        <w:rPr>
          <w:rFonts w:ascii="Times New Roman" w:hAnsi="Times New Roman" w:cs="Times New Roman"/>
          <w:b/>
          <w:sz w:val="28"/>
          <w:szCs w:val="28"/>
          <w:lang w:val="kk-KZ"/>
        </w:rPr>
        <w:t>Қысқартылған (бейімделген) оқу бағдарламасы</w:t>
      </w:r>
      <w:r w:rsidR="002B0351" w:rsidRPr="00184F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B0351" w:rsidRPr="00184F10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184F10">
        <w:rPr>
          <w:rFonts w:ascii="Times New Roman" w:hAnsi="Times New Roman" w:cs="Times New Roman"/>
          <w:sz w:val="28"/>
          <w:szCs w:val="28"/>
          <w:lang w:val="kk-KZ"/>
        </w:rPr>
        <w:t>оқушының жеке мүмкіндіктерін ескере отырып, мемлекеттік жалпыға міндетті білім беру стандарты негі</w:t>
      </w:r>
      <w:r w:rsidR="00845EDB" w:rsidRPr="00184F10">
        <w:rPr>
          <w:rFonts w:ascii="Times New Roman" w:hAnsi="Times New Roman" w:cs="Times New Roman"/>
          <w:sz w:val="28"/>
          <w:szCs w:val="28"/>
          <w:lang w:val="kk-KZ"/>
        </w:rPr>
        <w:t>зінде жасалған оқу бағдарламасы.</w:t>
      </w:r>
    </w:p>
    <w:p w:rsidR="004A22AF" w:rsidRDefault="004A22AF" w:rsidP="00DA41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3.</w:t>
      </w:r>
      <w:r w:rsidR="007001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84F10">
        <w:rPr>
          <w:rFonts w:ascii="Times New Roman" w:hAnsi="Times New Roman" w:cs="Times New Roman"/>
          <w:b/>
          <w:sz w:val="28"/>
          <w:szCs w:val="28"/>
          <w:lang w:val="kk-KZ"/>
        </w:rPr>
        <w:t>Бағдарлама тақырыптары</w:t>
      </w:r>
    </w:p>
    <w:p w:rsidR="00D545F6" w:rsidRPr="00184F10" w:rsidRDefault="00D545F6" w:rsidP="00DA41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4A22AF" w:rsidRPr="000F536D" w:rsidTr="00DA41B5">
        <w:tc>
          <w:tcPr>
            <w:tcW w:w="3085" w:type="dxa"/>
          </w:tcPr>
          <w:p w:rsidR="004A22AF" w:rsidRPr="00184F10" w:rsidRDefault="004A22AF" w:rsidP="00DA41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Модуль 1</w:t>
            </w:r>
          </w:p>
          <w:p w:rsidR="004A22AF" w:rsidRPr="00184F10" w:rsidRDefault="004A22AF" w:rsidP="00DA41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Педагог-ассистент қызметін нормативтік-құқықтық қамтамасыз ету</w:t>
            </w:r>
          </w:p>
        </w:tc>
        <w:tc>
          <w:tcPr>
            <w:tcW w:w="6486" w:type="dxa"/>
          </w:tcPr>
          <w:p w:rsidR="004A22AF" w:rsidRPr="00184F10" w:rsidRDefault="004A22AF" w:rsidP="00DA41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 1.1 Инклюзивті мәдениет, саясат және практика принциптері. Инклюзивті білім беруді енгізудің қазақстандық және халықаралық тәжірибесі</w:t>
            </w:r>
          </w:p>
          <w:p w:rsidR="004A22AF" w:rsidRPr="00184F10" w:rsidRDefault="004A22AF" w:rsidP="00DA41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 1.2 ҚР арнайы және инклюзивті білім берудің нормативтік - құқықтық базасы.</w:t>
            </w:r>
          </w:p>
        </w:tc>
      </w:tr>
      <w:tr w:rsidR="004A22AF" w:rsidRPr="000F536D" w:rsidTr="00DA41B5">
        <w:tc>
          <w:tcPr>
            <w:tcW w:w="3085" w:type="dxa"/>
          </w:tcPr>
          <w:p w:rsidR="00CF56C4" w:rsidRPr="00184F10" w:rsidRDefault="00CF56C4" w:rsidP="00DA41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Модуль 2</w:t>
            </w:r>
          </w:p>
          <w:p w:rsidR="004A22AF" w:rsidRPr="00184F10" w:rsidRDefault="00CF56C4" w:rsidP="00DA41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Ерекше білім беру қажеттіліктері бар балалардың жеке- психологиялық ерекшеліктері</w:t>
            </w:r>
          </w:p>
        </w:tc>
        <w:tc>
          <w:tcPr>
            <w:tcW w:w="6486" w:type="dxa"/>
          </w:tcPr>
          <w:p w:rsidR="00CF56C4" w:rsidRPr="00184F10" w:rsidRDefault="00CF56C4" w:rsidP="00DA41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Тақырып 2.1 </w:t>
            </w:r>
            <w:r w:rsidR="00821B01"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сихофизикалық дамудың бұзылуына байланысты ерекше білім беру қажеттіліктері бар балалар</w:t>
            </w:r>
          </w:p>
          <w:p w:rsidR="00CF56C4" w:rsidRPr="00184F10" w:rsidRDefault="00CF56C4" w:rsidP="00DA41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 2.2. Ерекше білім беру қажеттіліктері бар, оқуда ерекше қиындықтары бар, мінез-құлық және эмоционалдық бұзылыстары бар балалар.</w:t>
            </w:r>
          </w:p>
          <w:p w:rsidR="004A22AF" w:rsidRPr="00184F10" w:rsidRDefault="00CF56C4" w:rsidP="00DA41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Тақырып 2.3 </w:t>
            </w:r>
            <w:r w:rsidR="00821B01"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олайсыз өмір сүру жағдайларына байланысты ерекше білім беру қажеттіліктері бар балалар (әлеуметтік, психологиялық, экономикалық, лингвистикалық және т.б. проблемалар).</w:t>
            </w:r>
          </w:p>
        </w:tc>
      </w:tr>
      <w:tr w:rsidR="004A22AF" w:rsidRPr="000F536D" w:rsidTr="00DA41B5">
        <w:tc>
          <w:tcPr>
            <w:tcW w:w="3085" w:type="dxa"/>
          </w:tcPr>
          <w:p w:rsidR="00E2123C" w:rsidRPr="00184F10" w:rsidRDefault="00E2123C" w:rsidP="00DA41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Модуль 3</w:t>
            </w:r>
          </w:p>
          <w:p w:rsidR="004A22AF" w:rsidRPr="00184F10" w:rsidRDefault="00E2123C" w:rsidP="00DA41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ЕББҚ бар білім алушыны сүйемелдеу бойынша педагог-ассистент жұмысының ұйымдастырушылық және әдістемелік негіздері</w:t>
            </w:r>
          </w:p>
        </w:tc>
        <w:tc>
          <w:tcPr>
            <w:tcW w:w="6486" w:type="dxa"/>
          </w:tcPr>
          <w:p w:rsidR="00821B01" w:rsidRPr="00184F10" w:rsidRDefault="00821B01" w:rsidP="00DA41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 3.1 «</w:t>
            </w:r>
            <w:r w:rsidR="00C91CA2"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рекше білім беру қажеттіліктері» ұғымы.</w:t>
            </w:r>
          </w:p>
          <w:p w:rsidR="00821B01" w:rsidRPr="00184F10" w:rsidRDefault="00821B01" w:rsidP="00DA41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Тақырып 3.2 </w:t>
            </w:r>
            <w:r w:rsidR="00C91CA2"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ілім берудегі әмбебап оқу дизайнының түсінігі мен принциптері.</w:t>
            </w:r>
          </w:p>
          <w:p w:rsidR="00821B01" w:rsidRPr="00184F10" w:rsidRDefault="00821B01" w:rsidP="00DA41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Тақырып 3.3 </w:t>
            </w:r>
            <w:r w:rsidR="00C91CA2"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 жоспары және оқу бағдарламасы. Оқу бағдарламала</w:t>
            </w:r>
            <w:r w:rsidR="004A3EDE"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рының түрлері.</w:t>
            </w:r>
          </w:p>
          <w:p w:rsidR="00821B01" w:rsidRPr="00184F10" w:rsidRDefault="00821B01" w:rsidP="00DA41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3.4-тақырып АС</w:t>
            </w:r>
            <w:r w:rsidR="00061ADE"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бар білім алушылар үшін оқу бағдарламасын бейімдеу.</w:t>
            </w:r>
          </w:p>
          <w:p w:rsidR="00821B01" w:rsidRPr="00184F10" w:rsidRDefault="00821B01" w:rsidP="00DA41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3.5-тақырып </w:t>
            </w:r>
            <w:r w:rsidR="00C91CA2"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ЕББҚ</w:t>
            </w: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бар балалардың ерекше білім беру қажеттіліктерін бағалау. </w:t>
            </w:r>
            <w:r w:rsidR="00C91CA2"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ЕББҚ</w:t>
            </w: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бар </w:t>
            </w:r>
            <w:r w:rsidR="00C91CA2"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алушылардың </w:t>
            </w: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қажеттіліктерін бағалау және қолдау деңгейлері.</w:t>
            </w:r>
          </w:p>
          <w:p w:rsidR="00821B01" w:rsidRPr="00184F10" w:rsidRDefault="00821B01" w:rsidP="00DA41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Тақырып 3.6 </w:t>
            </w:r>
            <w:r w:rsidR="00C91CA2"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ЕББҚ</w:t>
            </w: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бар балаларды оқытудың арнайы және балама әдістері.</w:t>
            </w:r>
          </w:p>
          <w:p w:rsidR="00821B01" w:rsidRPr="00184F10" w:rsidRDefault="00C91CA2" w:rsidP="00DA41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821B01"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ақырып</w:t>
            </w: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3.7 «К</w:t>
            </w:r>
            <w:r w:rsidR="00821B01"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едергісіз орта</w:t>
            </w: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821B01"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оқу орнын бейімдеу, компенсаторлық және техникалық құралдарды пайдалану ерекшелігі.</w:t>
            </w:r>
          </w:p>
          <w:p w:rsidR="00821B01" w:rsidRPr="00184F10" w:rsidRDefault="00821B01" w:rsidP="00DA41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Тақырып 3.8 </w:t>
            </w:r>
            <w:r w:rsidR="00C91CA2"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Жалпы білім беретін мектепте ЕББҚ </w:t>
            </w: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 білім алушыны психологиялық-педагогикалық сүйемелдеу.</w:t>
            </w:r>
          </w:p>
          <w:p w:rsidR="004A22AF" w:rsidRPr="00184F10" w:rsidRDefault="00C91CA2" w:rsidP="00DA41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</w:t>
            </w:r>
            <w:r w:rsidR="00821B01"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3.9 </w:t>
            </w: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821B01"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едагог-ассистенттің құжаттамасы, </w:t>
            </w: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ЕББҚ</w:t>
            </w:r>
            <w:r w:rsidR="00821B01"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бар білім алушының портфолиосы.</w:t>
            </w:r>
          </w:p>
        </w:tc>
      </w:tr>
      <w:tr w:rsidR="004A22AF" w:rsidRPr="000F536D" w:rsidTr="00DA41B5">
        <w:tc>
          <w:tcPr>
            <w:tcW w:w="3085" w:type="dxa"/>
          </w:tcPr>
          <w:p w:rsidR="008904EA" w:rsidRPr="00184F10" w:rsidRDefault="008904EA" w:rsidP="00DA41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Модуль 4</w:t>
            </w:r>
          </w:p>
          <w:p w:rsidR="004A22AF" w:rsidRPr="00184F10" w:rsidRDefault="008904EA" w:rsidP="00DA41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Айнымалы (вариативті) модуль</w:t>
            </w:r>
          </w:p>
        </w:tc>
        <w:tc>
          <w:tcPr>
            <w:tcW w:w="6486" w:type="dxa"/>
          </w:tcPr>
          <w:p w:rsidR="00CA4749" w:rsidRPr="00184F10" w:rsidRDefault="00CA4749" w:rsidP="00DA41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 4.1 Инклюзивті сыныпта тәрбие процесін ұйымдастырудың әдістері мен формалары</w:t>
            </w:r>
          </w:p>
          <w:p w:rsidR="004A22AF" w:rsidRPr="00184F10" w:rsidRDefault="00CA4749" w:rsidP="00DA41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 4.2 Педагог-ассистенттің ЕББҚ бар баланың ата-анасымен өзара іс-қимылының мазмұндық-ұйымдастырушылық нысандары</w:t>
            </w:r>
          </w:p>
        </w:tc>
      </w:tr>
      <w:tr w:rsidR="004A22AF" w:rsidRPr="00184F10" w:rsidTr="00DA41B5">
        <w:tc>
          <w:tcPr>
            <w:tcW w:w="3085" w:type="dxa"/>
          </w:tcPr>
          <w:p w:rsidR="004A22AF" w:rsidRPr="00184F10" w:rsidRDefault="00CA4749" w:rsidP="00DA41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бақылау</w:t>
            </w:r>
          </w:p>
        </w:tc>
        <w:tc>
          <w:tcPr>
            <w:tcW w:w="6486" w:type="dxa"/>
          </w:tcPr>
          <w:p w:rsidR="004A22AF" w:rsidRPr="00184F10" w:rsidRDefault="00CA4749" w:rsidP="00DA41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Жобалық жұмысты қорғау</w:t>
            </w:r>
          </w:p>
        </w:tc>
      </w:tr>
    </w:tbl>
    <w:p w:rsidR="004A22AF" w:rsidRPr="00184F10" w:rsidRDefault="004A22AF" w:rsidP="00DA41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21D7" w:rsidRPr="00D545F6" w:rsidRDefault="00F621D7" w:rsidP="007001AB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45F6">
        <w:rPr>
          <w:rFonts w:ascii="Times New Roman" w:hAnsi="Times New Roman" w:cs="Times New Roman"/>
          <w:b/>
          <w:sz w:val="28"/>
          <w:szCs w:val="28"/>
          <w:lang w:val="kk-KZ"/>
        </w:rPr>
        <w:t>Бағдарламаның мақсаты, міндеттері және күтілетін нәтижелері</w:t>
      </w:r>
    </w:p>
    <w:p w:rsidR="00D545F6" w:rsidRPr="00D545F6" w:rsidRDefault="00D545F6" w:rsidP="00D545F6">
      <w:pPr>
        <w:pStyle w:val="a6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21D7" w:rsidRPr="00184F10" w:rsidRDefault="00F621D7" w:rsidP="00DA4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i/>
          <w:sz w:val="28"/>
          <w:szCs w:val="28"/>
          <w:lang w:val="kk-KZ"/>
        </w:rPr>
        <w:t>Бағдарламаның мақсаты</w:t>
      </w:r>
      <w:r w:rsidRPr="00184F10">
        <w:rPr>
          <w:rFonts w:ascii="Times New Roman" w:hAnsi="Times New Roman" w:cs="Times New Roman"/>
          <w:sz w:val="28"/>
          <w:szCs w:val="28"/>
          <w:lang w:val="kk-KZ"/>
        </w:rPr>
        <w:t xml:space="preserve"> - «инклюзияны қолдау кабинеті» жұмысы жағдайында жалпы білім беру ұйымдарында ЕББҚ бар білім алушыларды психологиялық-педагогикалық сүйемелдеу үшін қажетті педагог-ассистенттердің кәсіби құзыреттерін жетілдіру болып табылады, ол ЕББҚ бар балаларға білім беру мен әлеуметтендіруді, инклюзивті білім беру жағдайында оң психологиялық ахуалды қалыптастыруды қамтамасыз етеді.</w:t>
      </w:r>
    </w:p>
    <w:p w:rsidR="00F621D7" w:rsidRPr="00184F10" w:rsidRDefault="00F621D7" w:rsidP="00DA41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i/>
          <w:sz w:val="28"/>
          <w:szCs w:val="28"/>
          <w:lang w:val="kk-KZ"/>
        </w:rPr>
        <w:t>Бағдарламаның міндеттері:</w:t>
      </w:r>
    </w:p>
    <w:p w:rsidR="00F621D7" w:rsidRPr="00184F10" w:rsidRDefault="00F621D7" w:rsidP="00DA4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1. ҚР инклюзивті білім беру, жалпы білім беру ұйымдарындағы педагог-ассистенттердің қызметін реттейтін нормативтік құқықтық актілермен таныстыру;</w:t>
      </w:r>
    </w:p>
    <w:p w:rsidR="00F621D7" w:rsidRPr="00184F10" w:rsidRDefault="00F621D7" w:rsidP="00DA4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2. «Ерекше білім беру қажеттіліктері» туралы түсінік қалыптастыру, ерекше білім беру қажеттіліктері бар балалардың әртүрлі санаттарымен және ерекше білім беру қажеттіліктерін бағалау алгоритмімен таныстыру;</w:t>
      </w:r>
    </w:p>
    <w:p w:rsidR="00F621D7" w:rsidRPr="00184F10" w:rsidRDefault="00F621D7" w:rsidP="00DA4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3. Психологиялық-педагогикалық сүйемелдеу қызметі мамандарының жұмыс мазмұнымен; жалпы білім беру ұйымында ЕББҚ бар оқушыны сүйемелдеу жөніндегі мамандардың жұмыс кезеңдерімен және қызмет бағыттарымен таныстыру;</w:t>
      </w:r>
    </w:p>
    <w:p w:rsidR="00F621D7" w:rsidRPr="00184F10" w:rsidRDefault="00F621D7" w:rsidP="00DA4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4. ЕББҚ бар оқушылар үшін жеке оқу бағдарламаларын, қысқартылған оқу бағдарламаларын, жеке даму бағдарламаларын (ЖДБ) әзірлеу алгоритмімен таныстыру;</w:t>
      </w:r>
    </w:p>
    <w:p w:rsidR="00F621D7" w:rsidRPr="00184F10" w:rsidRDefault="00F621D7" w:rsidP="00DA4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5. Білім беру процесін ұйымдастыру және ЕББҚ бар оқушыларды әлеуметтендіру бойынша бағдарламалық құжаттарды дайындауда зерттеу қызметінің дағдыларын дамыту.</w:t>
      </w:r>
    </w:p>
    <w:p w:rsidR="00050D59" w:rsidRPr="00184F10" w:rsidRDefault="00050D59" w:rsidP="00DA4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50D59" w:rsidRPr="00184F10" w:rsidRDefault="00050D59" w:rsidP="00DA41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нәтижелер:</w:t>
      </w:r>
    </w:p>
    <w:p w:rsidR="00050D59" w:rsidRPr="00184F10" w:rsidRDefault="00050D59" w:rsidP="00DA41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b/>
          <w:sz w:val="28"/>
          <w:szCs w:val="28"/>
          <w:lang w:val="kk-KZ"/>
        </w:rPr>
        <w:t>Курс аяқталғаннан кейін тыңдаушылар:</w:t>
      </w:r>
    </w:p>
    <w:p w:rsidR="00050D59" w:rsidRPr="00184F10" w:rsidRDefault="00050D59" w:rsidP="00DA4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1. ҚР инклюзивті білім берудің нормативтік-құқықтық базасы, педагог-ассистенттің біліктілік талаптары мен құзыреттері туралы білімі бар;</w:t>
      </w:r>
    </w:p>
    <w:p w:rsidR="00050D59" w:rsidRPr="00184F10" w:rsidRDefault="00050D59" w:rsidP="00DA4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2. Жалпы білім беру ұйымдарында ЕББҚ бар оқушыларды оқытудағы қиындықтардың себебін түсінеді, осы санаттағы балалардың ерекше білім беру қажеттіліктерін анықтау және бағалау алгоритмін меңгереді;</w:t>
      </w:r>
    </w:p>
    <w:p w:rsidR="00050D59" w:rsidRPr="00184F10" w:rsidRDefault="00050D59" w:rsidP="00DA4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3. Оқу процесінде ЕББҚ бар білім алушыларды психологиялық-педагогикалық қолдаудың мазмұны мен тәсілдерін анықтайды;</w:t>
      </w:r>
    </w:p>
    <w:p w:rsidR="00050D59" w:rsidRPr="00184F10" w:rsidRDefault="00050D59" w:rsidP="00DA4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lastRenderedPageBreak/>
        <w:t>4. ЕББҚ бар білім алушылар үшін жеке және қысқартылған оқу бағдарламаларын құрастыру дағдыларын қолданады;</w:t>
      </w:r>
    </w:p>
    <w:p w:rsidR="00050D59" w:rsidRPr="00184F10" w:rsidRDefault="00050D59" w:rsidP="00DA4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5. Дербес зерттеу қызметінде арнайы және инклюзивті білім берудің пәндік және пәнаралық білімдерін қолданады.</w:t>
      </w:r>
    </w:p>
    <w:p w:rsidR="000F5ACD" w:rsidRPr="00184F10" w:rsidRDefault="000F5ACD" w:rsidP="00DA41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F5ACD" w:rsidRDefault="000F5ACD" w:rsidP="00DA41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b/>
          <w:sz w:val="28"/>
          <w:szCs w:val="28"/>
          <w:lang w:val="kk-KZ"/>
        </w:rPr>
        <w:t>5.Бағдарламаның құрылымы мен мазмұны</w:t>
      </w:r>
    </w:p>
    <w:p w:rsidR="00D545F6" w:rsidRPr="00184F10" w:rsidRDefault="00D545F6" w:rsidP="00DA41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0F5ACD" w:rsidRPr="000F536D" w:rsidTr="00324A20">
        <w:tc>
          <w:tcPr>
            <w:tcW w:w="2943" w:type="dxa"/>
          </w:tcPr>
          <w:p w:rsidR="000F5ACD" w:rsidRPr="00184F10" w:rsidRDefault="000F5ACD" w:rsidP="001A78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Модуль 1</w:t>
            </w:r>
          </w:p>
          <w:p w:rsidR="000F5ACD" w:rsidRPr="00184F10" w:rsidRDefault="000F5ACD" w:rsidP="001A78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Педагог-ассистент қызметін нормативтік-құқықтық қамтамасыз ету</w:t>
            </w:r>
          </w:p>
        </w:tc>
        <w:tc>
          <w:tcPr>
            <w:tcW w:w="6628" w:type="dxa"/>
          </w:tcPr>
          <w:p w:rsidR="000F5ACD" w:rsidRPr="00184F10" w:rsidRDefault="000F5ACD" w:rsidP="00DA41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 1.1 Инклюзивті мәдениет, саясат және практика принциптері. Инклюзивті білім беруді енгізудің қазақстандық және халықаралық тәжірибесі</w:t>
            </w:r>
          </w:p>
          <w:p w:rsidR="000F5ACD" w:rsidRPr="00184F10" w:rsidRDefault="000F5ACD" w:rsidP="00DA41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1.1.1 Инклюзивті мәдениет, саясат және практика принциптері.</w:t>
            </w:r>
          </w:p>
          <w:p w:rsidR="000F5ACD" w:rsidRPr="00184F10" w:rsidRDefault="000F5ACD" w:rsidP="00DA41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1.1.2 Инклюзивті білім беруді енгізудің қазақстандық және халықаралық тәжірибесі. Инклюзивті білім беру модельдері.</w:t>
            </w:r>
          </w:p>
          <w:p w:rsidR="000F5ACD" w:rsidRPr="00184F10" w:rsidRDefault="000F5ACD" w:rsidP="00DA41B5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1.1.3.ЕББҚ бар балалардың әртүрлі санаттарына инклюзивті білім беруді ұйымдастыру шарттары</w:t>
            </w:r>
            <w:r w:rsidRPr="00184F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0F5ACD" w:rsidRPr="00184F10" w:rsidRDefault="000F5ACD" w:rsidP="00DA41B5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F5ACD" w:rsidRPr="00184F10" w:rsidRDefault="000F5ACD" w:rsidP="00DA41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 1.2 ҚР арнайы және инклюзивті білім берудің нормативтік - құқықтық базасы.</w:t>
            </w:r>
          </w:p>
          <w:p w:rsidR="000F5ACD" w:rsidRPr="00184F10" w:rsidRDefault="000F5ACD" w:rsidP="00DA41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1.2.1 Жалпы білім беру ұйымдарында инклюзивті процесті ұйымдастырудың құқықтық негіздері (халықаралық және отандық нормативтік-құқықтық актілер).</w:t>
            </w:r>
          </w:p>
          <w:p w:rsidR="000F5ACD" w:rsidRPr="00184F10" w:rsidRDefault="000F5ACD" w:rsidP="00DA41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1.2.2 ҚР-дағы «педагог-ассистент» лауазымына қойылатын біліктілік талаптары.</w:t>
            </w:r>
          </w:p>
        </w:tc>
      </w:tr>
      <w:tr w:rsidR="000F5ACD" w:rsidRPr="000F536D" w:rsidTr="00324A20">
        <w:tc>
          <w:tcPr>
            <w:tcW w:w="2943" w:type="dxa"/>
          </w:tcPr>
          <w:p w:rsidR="000F5ACD" w:rsidRPr="00184F10" w:rsidRDefault="000F5ACD" w:rsidP="001A78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Модуль 2</w:t>
            </w:r>
          </w:p>
          <w:p w:rsidR="000F5ACD" w:rsidRPr="00184F10" w:rsidRDefault="000F5ACD" w:rsidP="001A78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Ерекше білім беру қажеттіліктері бар балалардың жеке- психологиялық ерекшеліктері</w:t>
            </w:r>
          </w:p>
        </w:tc>
        <w:tc>
          <w:tcPr>
            <w:tcW w:w="6628" w:type="dxa"/>
          </w:tcPr>
          <w:p w:rsidR="000F5ACD" w:rsidRPr="00184F10" w:rsidRDefault="000F5ACD" w:rsidP="00DA41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 2.1 Психофизикалық дамудың бұзылуына байланысты ерекше білім беру қажеттіліктері бар балалар</w:t>
            </w:r>
          </w:p>
          <w:p w:rsidR="0063515E" w:rsidRPr="00184F10" w:rsidRDefault="0063515E" w:rsidP="00DA41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2.1.1 Ақыл-ой дамуының бұзылысы бар балалар (психикалық дамуының тежелуі (ПДТ), ақыл-ой кемістігі)</w:t>
            </w:r>
          </w:p>
          <w:p w:rsidR="0063515E" w:rsidRPr="00184F10" w:rsidRDefault="0063515E" w:rsidP="00DA41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2.1.2 Анализатор жүйесі бұзылған балалар (есту, көру, тірек-қимыл аппараты)</w:t>
            </w:r>
          </w:p>
          <w:p w:rsidR="0063515E" w:rsidRPr="00184F10" w:rsidRDefault="0063515E" w:rsidP="00DA41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2.1.3. Сөйлеу қабілеті бұзылған балалар</w:t>
            </w:r>
          </w:p>
          <w:p w:rsidR="0063515E" w:rsidRPr="00184F10" w:rsidRDefault="0063515E" w:rsidP="00DA41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2.1.4 Аутизмі бар балалар, аутизм спектрі бұзылған балалар (AСБ)</w:t>
            </w:r>
          </w:p>
          <w:p w:rsidR="0063515E" w:rsidRPr="00184F10" w:rsidRDefault="0063515E" w:rsidP="00DA41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5ACD" w:rsidRPr="00184F10" w:rsidRDefault="000F5ACD" w:rsidP="00DA41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 2.2. Ерекше білім беру қажеттіліктері бар, оқуда ерекше қиындықтары бар, мінез-құлық және эмоци</w:t>
            </w:r>
            <w:r w:rsidR="00753EA9"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оналдық бұзылыстары бар балалар</w:t>
            </w:r>
          </w:p>
          <w:p w:rsidR="00753EA9" w:rsidRPr="00184F10" w:rsidRDefault="00753EA9" w:rsidP="00DA41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2.2.1 Жеке оқу дағдыларын игеруде қиындықтары бар интеллектісі сақталған білім алушылардың ерекшеліктері: жазу, оқу немесе санау (дисграфия, дислексия, дискалькулия және т.б.).</w:t>
            </w:r>
          </w:p>
          <w:p w:rsidR="00753EA9" w:rsidRPr="00184F10" w:rsidRDefault="00753EA9" w:rsidP="00DA41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2.2.2 Гиперактивтілік пен зейін тапшылығының бұзылуына, аутизм спектрінің өрескел бұзылуына байланысты мінез-құлық және эмоционалдық проблемалар.</w:t>
            </w:r>
          </w:p>
          <w:p w:rsidR="0063515E" w:rsidRPr="00184F10" w:rsidRDefault="00753EA9" w:rsidP="00DA41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2.2.3 Қолайсыз психологиялық факторларға байланысты қарым-қатынас және әлеуметтік өзара әрекеттесу бұзылыстары бар оқушылардың ерекшеліктері (отбасындағы тәрбиенің бұзылуы, балалар және ата-аналар мен отбасы ішіндегі қатынастар).</w:t>
            </w:r>
          </w:p>
          <w:p w:rsidR="000F5ACD" w:rsidRPr="00184F10" w:rsidRDefault="000F5ACD" w:rsidP="00DA41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 2.3 Қолайсыз өмір сүру жағдайларына байланысты ерекше білім беру қажеттіліктері бар балалар (әлеуметтік, психологиялық, экономикалық, лингвистикалық және т.б. проблемалар).</w:t>
            </w:r>
          </w:p>
          <w:p w:rsidR="00F70F9F" w:rsidRPr="00184F10" w:rsidRDefault="00F70F9F" w:rsidP="00DA41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2.3.1 Балаларды тәрбиелеуге және дамытуға тиісті көңіл бөлмейтін отбасылардан; әлеуметтік қауіпті отбасылардан (маскүнемдік, нашақорлық және т. б. бар ата-аналар) сынды аз қамтылған отбасылардан шыққан балалардың микроәлеуметтік және педагогикалық немқұрайлылығы;</w:t>
            </w:r>
          </w:p>
          <w:p w:rsidR="00434617" w:rsidRPr="00184F10" w:rsidRDefault="00F70F9F" w:rsidP="00DA41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2.3.2 Жергілікті қоғамға бейімделуі қиынға соғатын балалар (босқындар, мигранттар, оралмандар) немесе мектепте оқу тілінде нашар түсінетін және сөйлемейтін балалар және т. б.</w:t>
            </w:r>
          </w:p>
        </w:tc>
      </w:tr>
      <w:tr w:rsidR="000F5ACD" w:rsidRPr="00184F10" w:rsidTr="00324A20">
        <w:tc>
          <w:tcPr>
            <w:tcW w:w="2943" w:type="dxa"/>
          </w:tcPr>
          <w:p w:rsidR="000F5ACD" w:rsidRPr="00184F10" w:rsidRDefault="000F5ACD" w:rsidP="001A78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Модуль 3</w:t>
            </w:r>
          </w:p>
          <w:p w:rsidR="000F5ACD" w:rsidRPr="00184F10" w:rsidRDefault="000F5ACD" w:rsidP="001A78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ЕББҚ бар білім алушыны сүйемелдеу бойынша педагог-ассистент жұмысының ұйымдастырушылық және әдістемелік негіздері</w:t>
            </w:r>
          </w:p>
        </w:tc>
        <w:tc>
          <w:tcPr>
            <w:tcW w:w="6628" w:type="dxa"/>
          </w:tcPr>
          <w:p w:rsidR="000F5ACD" w:rsidRPr="00184F10" w:rsidRDefault="000F5ACD" w:rsidP="00DA41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 3.1 «Ерекше білім беру қажеттіліктері» ұғымы.</w:t>
            </w:r>
          </w:p>
          <w:p w:rsidR="00C63E10" w:rsidRPr="00184F10" w:rsidRDefault="00C63E10" w:rsidP="00DA41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3.1.1 Ерекше білім беру қажеттіліктерін анықтау.</w:t>
            </w:r>
          </w:p>
          <w:p w:rsidR="00C63E10" w:rsidRPr="00184F10" w:rsidRDefault="00C63E10" w:rsidP="00DA41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3.1.2 Ерекше білім беру қажеттіліктерінің сипаттамасы</w:t>
            </w:r>
          </w:p>
          <w:p w:rsidR="000F5ACD" w:rsidRPr="00184F10" w:rsidRDefault="000F5ACD" w:rsidP="00DA41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 3.2 Білім берудегі әмбебап оқу дизайнының түсінігі мен принциптері.</w:t>
            </w:r>
          </w:p>
          <w:p w:rsidR="00C63E10" w:rsidRPr="00184F10" w:rsidRDefault="00C63E10" w:rsidP="00DA41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3.2.1 Білім берудегі «әмбебап оқу дизайны» ұғымы, «педагогикалық дизайн», педагогикалық дизайнды жобалау кезеңдері.</w:t>
            </w:r>
          </w:p>
          <w:p w:rsidR="00C63E10" w:rsidRPr="00184F10" w:rsidRDefault="00C63E10" w:rsidP="00DA41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3.2.2 ЕББҚ оқушыларды оқытудағы қиындықтарды есепке алу, білім берудегі әмбебап дизайнның үш қағидасы.</w:t>
            </w:r>
          </w:p>
          <w:p w:rsidR="000F5ACD" w:rsidRPr="00184F10" w:rsidRDefault="000F5ACD" w:rsidP="00DA41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 3.3 Оқу жоспары және оқу бағдарламасы. Оқу бағдарламала-рының түрлері.</w:t>
            </w:r>
          </w:p>
          <w:p w:rsidR="00EE5DAB" w:rsidRPr="00184F10" w:rsidRDefault="00EE5DAB" w:rsidP="00DA41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3.3.1 «Оқу жоспары», «оқу бағдарламасы» анықтамасы.</w:t>
            </w:r>
          </w:p>
          <w:p w:rsidR="00EE5DAB" w:rsidRPr="00184F10" w:rsidRDefault="00EE5DAB" w:rsidP="00DA41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3.3.2 Оқу бағдарламаларының түрлері (жалпы білім беретін, арнайы, қысқартылған (бейімделген), жеке).</w:t>
            </w:r>
          </w:p>
          <w:p w:rsidR="00EE5DAB" w:rsidRPr="00184F10" w:rsidRDefault="00EE5DAB" w:rsidP="00DA41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3.3.3 ЕББҚ бар білім алушылардың оқу бағдарламаларын бейімдеу тәсілдері.</w:t>
            </w:r>
          </w:p>
          <w:p w:rsidR="000F5ACD" w:rsidRPr="00184F10" w:rsidRDefault="00EE5DAB" w:rsidP="00DA41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0F5ACD"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ақырып </w:t>
            </w: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3.4 </w:t>
            </w:r>
            <w:r w:rsidR="000F5ACD"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АСБ бар білім алушылар үшін оқу бағдарламасын бейімдеу.</w:t>
            </w:r>
          </w:p>
          <w:p w:rsidR="00090AFA" w:rsidRPr="00184F10" w:rsidRDefault="00090AFA" w:rsidP="00DA41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3.4.1 Жалпы білім беру ұйымында АСБ бар білім алушылар үшін бейімделген (қысқартылған) оқу бағдарламасын әзірлеу және іске асыру үшін қажетті ұйымдастыру шарттары.</w:t>
            </w:r>
          </w:p>
          <w:p w:rsidR="00090AFA" w:rsidRPr="00184F10" w:rsidRDefault="00090AFA" w:rsidP="00DA41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3.4.2 АСБ бар білім алушыны оқытудың жеке бағдарламасының құрылымы.</w:t>
            </w:r>
          </w:p>
          <w:p w:rsidR="00090AFA" w:rsidRPr="00184F10" w:rsidRDefault="00090AFA" w:rsidP="00DA41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3.4.3 AСБ бар білім алушыны оқыту мен тәрбиелеудің </w:t>
            </w:r>
            <w:r w:rsidRPr="0018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арнайы шарттарын анықтау.</w:t>
            </w:r>
          </w:p>
          <w:p w:rsidR="000F5ACD" w:rsidRPr="00184F10" w:rsidRDefault="00EE5DAB" w:rsidP="00DA41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0F5ACD"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ақырып</w:t>
            </w: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3.5</w:t>
            </w:r>
            <w:r w:rsidR="000F5ACD"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ЕББҚ бар балалардың ерекше білім беру қажеттіліктерін бағалау. ЕББҚ бар білім алушылардың  қажеттіліктерін бағалау және қолдау деңгейлері.</w:t>
            </w:r>
          </w:p>
          <w:p w:rsidR="00EC4BCC" w:rsidRPr="00184F10" w:rsidRDefault="00EC4BCC" w:rsidP="00DA41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3.5.1 ЕББҚ бар балалар тобы. Ерекше білім беру қажеттіліктерін сипаттау.</w:t>
            </w:r>
          </w:p>
          <w:p w:rsidR="00EC4BCC" w:rsidRPr="00184F10" w:rsidRDefault="00EC4BCC" w:rsidP="00DA41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3.5.2 ЕББҚ бар оқушылардың қажеттіліктерін бағалау және қолдау деңгейлері.</w:t>
            </w:r>
          </w:p>
          <w:p w:rsidR="000F5ACD" w:rsidRPr="00184F10" w:rsidRDefault="000F5ACD" w:rsidP="00DA41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 3.6 ЕББҚ бар балаларды оқытудың арнайы және балама әдістері.</w:t>
            </w:r>
          </w:p>
          <w:p w:rsidR="005827FA" w:rsidRPr="00184F10" w:rsidRDefault="005827FA" w:rsidP="00DA41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3.6.1 Аутитік спектрі бұзылған балаларға психологиялық-педагогикалық көмектің негізгі бағыттары мен ережелері: қолданбалы мінез-құлық талдауы (АВА-терапия), TEACН бағдарламасы және т. б.</w:t>
            </w:r>
          </w:p>
          <w:p w:rsidR="00EC4BCC" w:rsidRPr="00184F10" w:rsidRDefault="005827FA" w:rsidP="00DA41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3.6.2 Оқулықтарды, оқу құралдарын таңдау, ЕББҚ бар балаларға арналған жеке оқу материалдарын дайындау.</w:t>
            </w:r>
          </w:p>
          <w:p w:rsidR="000F5ACD" w:rsidRPr="00184F10" w:rsidRDefault="000F5ACD" w:rsidP="00DA41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 3.7 «Кедергісіз орта» және оқу орнын бейімдеу, компенсаторлық және техникалық құралдарды пайдалану ерекшелігі.</w:t>
            </w:r>
          </w:p>
          <w:p w:rsidR="00DE5D5C" w:rsidRPr="00184F10" w:rsidRDefault="00DE5D5C" w:rsidP="00DA41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3.7.1 ЕББҚ бар білім алушыға арналған. «кедергісіз орта», «оқу орнын бейімдеу» ұғымдары </w:t>
            </w:r>
          </w:p>
          <w:p w:rsidR="00DE5D5C" w:rsidRPr="00184F10" w:rsidRDefault="00DE5D5C" w:rsidP="00DA41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3.7.2 ЕББҚ бар адамдардың оқу процесінде қолданылатын компенсаторлық және техникалық құралдар.</w:t>
            </w:r>
          </w:p>
          <w:p w:rsidR="000F5ACD" w:rsidRPr="00184F10" w:rsidRDefault="000F5ACD" w:rsidP="00DA41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 3.8 Жалпы білім беретін мектепте ЕББҚ бар білім алушыны психологиялық-педагогикалық сүйемелдеу.</w:t>
            </w:r>
          </w:p>
          <w:p w:rsidR="00633FC6" w:rsidRPr="00184F10" w:rsidRDefault="00633FC6" w:rsidP="00DA41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3.8.1 </w:t>
            </w:r>
            <w:r w:rsidR="00C00AF3" w:rsidRPr="0018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18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ектепте ерекше білім беру қажеттіліктері бар оқушыларды сүйемелдеуді (қолдауды) ұйымдастыру.</w:t>
            </w:r>
          </w:p>
          <w:p w:rsidR="00633FC6" w:rsidRPr="00184F10" w:rsidRDefault="00633FC6" w:rsidP="00DA41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3.8.2 </w:t>
            </w:r>
            <w:r w:rsidR="00C00AF3" w:rsidRPr="0018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18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рекше білім беру қажеттіліктерін бағалау және </w:t>
            </w:r>
            <w:r w:rsidR="00C00AF3" w:rsidRPr="0018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ЕББҚ</w:t>
            </w:r>
            <w:r w:rsidRPr="0018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 білім алушының мектебінде психологиялық-педагогикалық сүйемелдеу бағыттарын анықтау бойынша жұмыс кезеңдері.</w:t>
            </w:r>
          </w:p>
          <w:p w:rsidR="00633FC6" w:rsidRPr="00184F10" w:rsidRDefault="00633FC6" w:rsidP="00DA41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3.8.3 </w:t>
            </w:r>
            <w:r w:rsidR="00C00AF3" w:rsidRPr="0018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ЕББҚ </w:t>
            </w:r>
            <w:r w:rsidRPr="0018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 бі</w:t>
            </w:r>
            <w:r w:rsidR="00C00AF3" w:rsidRPr="0018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лім алушылар үшін жеке түзету-</w:t>
            </w:r>
            <w:r w:rsidRPr="0018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 бағдарламаларын жобалау.</w:t>
            </w:r>
          </w:p>
          <w:p w:rsidR="000F5ACD" w:rsidRPr="00184F10" w:rsidRDefault="000F5ACD" w:rsidP="00DA41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 3.9 Педагог-ассистенттің құжаттамасы, ЕББҚ бар білім алушының портфолиосы.</w:t>
            </w:r>
          </w:p>
          <w:p w:rsidR="006A30DD" w:rsidRPr="00184F10" w:rsidRDefault="006A30DD" w:rsidP="00DA41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3.9.1. Жалпы білім беру мекемесінде ЕББҚ бар білім алушыны сүйемелдеу бойынша педагог-ассистенттің құжаттамасы (ерекше білім беру қажеттіліктерін бағалау, оқушыны психологиялық-педагогикалық қолдау мазмұнын анықтау және т. б.)</w:t>
            </w:r>
          </w:p>
          <w:p w:rsidR="006A30DD" w:rsidRPr="00184F10" w:rsidRDefault="006A30DD" w:rsidP="00DA41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3.9.2. ЕББҚ бар білім алушының портфолиосы (коммуникативтік паспорт).</w:t>
            </w:r>
          </w:p>
        </w:tc>
      </w:tr>
      <w:tr w:rsidR="000F5ACD" w:rsidRPr="000F536D" w:rsidTr="00324A20">
        <w:tc>
          <w:tcPr>
            <w:tcW w:w="2943" w:type="dxa"/>
          </w:tcPr>
          <w:p w:rsidR="000F5ACD" w:rsidRPr="00184F10" w:rsidRDefault="000F5ACD" w:rsidP="00DA41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Модуль 4</w:t>
            </w:r>
          </w:p>
          <w:p w:rsidR="000F5ACD" w:rsidRPr="00184F10" w:rsidRDefault="000F5ACD" w:rsidP="00DA41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Айнымалы </w:t>
            </w: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(вариативті) модуль</w:t>
            </w:r>
          </w:p>
        </w:tc>
        <w:tc>
          <w:tcPr>
            <w:tcW w:w="6628" w:type="dxa"/>
          </w:tcPr>
          <w:p w:rsidR="000F5ACD" w:rsidRPr="00184F10" w:rsidRDefault="000F5ACD" w:rsidP="00DA41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Тақырып 4.1 Инклюзивті сыныпта тәрбие процесін ұйымдастырудың әдістері мен формалары</w:t>
            </w:r>
          </w:p>
          <w:p w:rsidR="0057706E" w:rsidRPr="00184F10" w:rsidRDefault="0057706E" w:rsidP="00DA41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4.1.1. Тәрбиенің мәні және оның білім беру процесінің тұтас құрылымындағы орны. Тәрбиенің мақсаты. Тұлғаның бастапқы мәдениеті. Тәрбиенің заңдылықтары мен принциптері. Тәрбиенің әдістері мен формалар. Тәрбие тәсілдері мен құралдары.</w:t>
            </w:r>
          </w:p>
          <w:p w:rsidR="0057706E" w:rsidRPr="00184F10" w:rsidRDefault="0057706E" w:rsidP="00DA41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4.2.2 </w:t>
            </w:r>
            <w:r w:rsidR="00E86FAD" w:rsidRPr="0018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18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әрбиенің негізгі бағыттары. Тәрбиедегі педагогикалық өзара іс-қимыл. Арнайы білім беру ұйымдарында ата-аналармен жұмыс жүйесі.</w:t>
            </w:r>
          </w:p>
          <w:p w:rsidR="0057706E" w:rsidRPr="00184F10" w:rsidRDefault="0057706E" w:rsidP="00DA41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4.2.3. Инклюзивті мектептегі тәрбие процесінің мазмұны мен құрылымы. Тәрбие процесінде сараланған жеке тәсілді жүзеге асыру.</w:t>
            </w:r>
          </w:p>
          <w:p w:rsidR="000F5ACD" w:rsidRPr="00184F10" w:rsidRDefault="000F5ACD" w:rsidP="009F3E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 4.2 Педагог-ассистенттің ЕББҚ бар баланың ата-анасымен өзара іс-қимылының мазмұндық-ұйымдастырушылық нысандары</w:t>
            </w:r>
          </w:p>
          <w:p w:rsidR="007A4DA5" w:rsidRPr="00184F10" w:rsidRDefault="007A4DA5" w:rsidP="00DA41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4.2.1. Жалпы орта білім беру мекемесінің ЕББҚ бар білім алушының отбасымен тиімді өзара іс-қимылын ұйымдастыру. Өзара әрекеттесу кезеңдері.</w:t>
            </w:r>
          </w:p>
          <w:p w:rsidR="007A4DA5" w:rsidRPr="00184F10" w:rsidRDefault="007A4DA5" w:rsidP="00DA41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4.2.2 Педагог-ассистенттің ЕББҚ бар оқушының ата-анасымен бірлескен қызметі бағдарламасы.</w:t>
            </w:r>
          </w:p>
          <w:p w:rsidR="007A4DA5" w:rsidRPr="00184F10" w:rsidRDefault="007A4DA5" w:rsidP="00DA41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4.2.3 ЕББҚ бар оқушының ата-анасымен педагог-ассистенттің бірлескен қызметінің нысандары (бейне-практикум, виртуалды </w:t>
            </w:r>
            <w:r w:rsidR="00686E5D" w:rsidRPr="0018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кеңестік </w:t>
            </w:r>
            <w:r w:rsidRPr="0018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кабинет, пікірталастар, іскерлік ойындар және т. б.)</w:t>
            </w:r>
          </w:p>
        </w:tc>
      </w:tr>
      <w:tr w:rsidR="000F5ACD" w:rsidRPr="00184F10" w:rsidTr="00324A20">
        <w:tc>
          <w:tcPr>
            <w:tcW w:w="2943" w:type="dxa"/>
          </w:tcPr>
          <w:p w:rsidR="000F5ACD" w:rsidRPr="00184F10" w:rsidRDefault="000F5ACD" w:rsidP="00324A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Қорытынды бақылау</w:t>
            </w:r>
          </w:p>
        </w:tc>
        <w:tc>
          <w:tcPr>
            <w:tcW w:w="6628" w:type="dxa"/>
          </w:tcPr>
          <w:p w:rsidR="000F5ACD" w:rsidRPr="00184F10" w:rsidRDefault="000F5ACD" w:rsidP="00DA41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Жобалық жұмысты қорғау</w:t>
            </w:r>
          </w:p>
        </w:tc>
      </w:tr>
    </w:tbl>
    <w:p w:rsidR="000F5ACD" w:rsidRPr="00184F10" w:rsidRDefault="000F5ACD" w:rsidP="00DA41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5FAD" w:rsidRPr="00173562" w:rsidRDefault="007A5FAD" w:rsidP="00173562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3562">
        <w:rPr>
          <w:rFonts w:ascii="Times New Roman" w:hAnsi="Times New Roman" w:cs="Times New Roman"/>
          <w:b/>
          <w:sz w:val="28"/>
          <w:szCs w:val="28"/>
          <w:lang w:val="kk-KZ"/>
        </w:rPr>
        <w:t>Оқу процесін ұйымдастыру</w:t>
      </w:r>
    </w:p>
    <w:p w:rsidR="00D545F6" w:rsidRPr="00D545F6" w:rsidRDefault="00D545F6" w:rsidP="00173562">
      <w:pPr>
        <w:pStyle w:val="a6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5FAD" w:rsidRPr="00184F10" w:rsidRDefault="007A5FAD" w:rsidP="00DA4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 xml:space="preserve">Біліктілікті арттыру курстары 2 апта ішінде ұзақтығы 72 сағат күндізгі оқу нысанында ұйымдастырылады. </w:t>
      </w:r>
    </w:p>
    <w:p w:rsidR="007A5FAD" w:rsidRPr="00184F10" w:rsidRDefault="007A5FAD" w:rsidP="00DA4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Оқытудың негізгі әдістері мен жұмыс түрлері: интерактивті дәріс, зерттеу сұхбаты, сыни ойлауды дамыту технологиясы, проблемалық жағдайларды шешу, ЕББҚ бар оқушылардың мінез-құлқының «бейнефрагменттерін» қарау, ауызша сауалнама жүргізу, ЕББҚ бар оқушыға бейімделген және жеке бағдарламалар жасау.</w:t>
      </w:r>
    </w:p>
    <w:p w:rsidR="001B7022" w:rsidRPr="00184F10" w:rsidRDefault="001B7022" w:rsidP="00DA4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7022" w:rsidRPr="00D545F6" w:rsidRDefault="001B7022" w:rsidP="00173562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45F6">
        <w:rPr>
          <w:rFonts w:ascii="Times New Roman" w:hAnsi="Times New Roman" w:cs="Times New Roman"/>
          <w:b/>
          <w:sz w:val="28"/>
          <w:szCs w:val="28"/>
          <w:lang w:val="kk-KZ"/>
        </w:rPr>
        <w:t>Бағдарламаны оқу-әдістемелік қамтамасыз ету</w:t>
      </w:r>
    </w:p>
    <w:p w:rsidR="00D545F6" w:rsidRPr="00D545F6" w:rsidRDefault="00D545F6" w:rsidP="00173562">
      <w:pPr>
        <w:pStyle w:val="a6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7022" w:rsidRPr="00184F10" w:rsidRDefault="001B7022" w:rsidP="00DA4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Курсты оқу-әдістемелік қамтамасыз ету:</w:t>
      </w:r>
    </w:p>
    <w:p w:rsidR="001B7022" w:rsidRPr="00184F10" w:rsidRDefault="001B7022" w:rsidP="00DA4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- Курс бағдарламасы;</w:t>
      </w:r>
    </w:p>
    <w:p w:rsidR="001B7022" w:rsidRPr="00184F10" w:rsidRDefault="001B7022" w:rsidP="00DA4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- Курстық оқытуда қолданылатын әдістер мен тәсілдердің сипаттамасы;</w:t>
      </w:r>
    </w:p>
    <w:p w:rsidR="001B7022" w:rsidRPr="00184F10" w:rsidRDefault="001B7022" w:rsidP="00DA4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- Теориялық материал (презентациялар, сандық ресурстар);</w:t>
      </w:r>
    </w:p>
    <w:p w:rsidR="001B7022" w:rsidRPr="00184F10" w:rsidRDefault="001B7022" w:rsidP="00DA4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- Практикалық тапсырмалар (белсенділік, жаттығулар, сұрақтар);</w:t>
      </w:r>
    </w:p>
    <w:p w:rsidR="001B7022" w:rsidRPr="00184F10" w:rsidRDefault="001B7022" w:rsidP="00DA4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- Өзіндік жұмыс бойынша тапсырмалар (бағалау критерийлері);</w:t>
      </w:r>
    </w:p>
    <w:p w:rsidR="001B7022" w:rsidRPr="00184F10" w:rsidRDefault="001B7022" w:rsidP="00DA41B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- Негізгі әдебиеттер мен зерттеуге арналған қосымша көздер мен ресурстардың тізімі, интернет-ресурстар.</w:t>
      </w:r>
    </w:p>
    <w:p w:rsidR="00E53CC0" w:rsidRPr="00184F10" w:rsidRDefault="00E53CC0" w:rsidP="002E040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53CC0" w:rsidRDefault="00E53CC0" w:rsidP="002E0409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Күндізгі оқу режимінде курстың оқу-тақырыптық жоспары</w:t>
      </w:r>
    </w:p>
    <w:p w:rsidR="00173562" w:rsidRPr="00184F10" w:rsidRDefault="00173562" w:rsidP="002E0409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709"/>
        <w:gridCol w:w="567"/>
        <w:gridCol w:w="690"/>
        <w:gridCol w:w="727"/>
        <w:gridCol w:w="992"/>
        <w:gridCol w:w="567"/>
        <w:gridCol w:w="567"/>
      </w:tblGrid>
      <w:tr w:rsidR="00E53CC0" w:rsidRPr="00184F10" w:rsidTr="00B64B39">
        <w:trPr>
          <w:cantSplit/>
          <w:trHeight w:val="2357"/>
        </w:trPr>
        <w:tc>
          <w:tcPr>
            <w:tcW w:w="710" w:type="dxa"/>
          </w:tcPr>
          <w:p w:rsidR="00E53CC0" w:rsidRPr="00DA41B5" w:rsidRDefault="00E53CC0" w:rsidP="002E04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3CC0" w:rsidRPr="00DA41B5" w:rsidRDefault="00E53CC0" w:rsidP="002E04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3CC0" w:rsidRPr="00DA41B5" w:rsidRDefault="00E53CC0" w:rsidP="002E04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3CC0" w:rsidRPr="00184F10" w:rsidRDefault="00E53CC0" w:rsidP="002E04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F1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</w:tcPr>
          <w:p w:rsidR="00E53CC0" w:rsidRPr="00184F10" w:rsidRDefault="00E53CC0" w:rsidP="002E04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CC0" w:rsidRPr="00184F10" w:rsidRDefault="00E53CC0" w:rsidP="002E04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4B39" w:rsidRPr="00184F10" w:rsidRDefault="00B64B39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3CC0" w:rsidRPr="00184F10" w:rsidRDefault="00B64B39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84F1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Сабақтар тақырыбы</w:t>
            </w:r>
          </w:p>
        </w:tc>
        <w:tc>
          <w:tcPr>
            <w:tcW w:w="709" w:type="dxa"/>
            <w:textDirection w:val="btLr"/>
          </w:tcPr>
          <w:p w:rsidR="00E53CC0" w:rsidRPr="00184F10" w:rsidRDefault="00E53CC0" w:rsidP="002E040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84F1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</w:p>
        </w:tc>
        <w:tc>
          <w:tcPr>
            <w:tcW w:w="567" w:type="dxa"/>
            <w:textDirection w:val="btLr"/>
          </w:tcPr>
          <w:p w:rsidR="00E53CC0" w:rsidRPr="00184F10" w:rsidRDefault="00E53CC0" w:rsidP="002E04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F10">
              <w:rPr>
                <w:rFonts w:ascii="Times New Roman" w:hAnsi="Times New Roman" w:cs="Times New Roman"/>
                <w:b/>
                <w:sz w:val="20"/>
                <w:szCs w:val="20"/>
              </w:rPr>
              <w:t>Семинар</w:t>
            </w:r>
          </w:p>
        </w:tc>
        <w:tc>
          <w:tcPr>
            <w:tcW w:w="690" w:type="dxa"/>
            <w:textDirection w:val="btLr"/>
          </w:tcPr>
          <w:p w:rsidR="00E53CC0" w:rsidRPr="00184F10" w:rsidRDefault="00E53CC0" w:rsidP="002E040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84F1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Практикалық жұмыс </w:t>
            </w:r>
          </w:p>
        </w:tc>
        <w:tc>
          <w:tcPr>
            <w:tcW w:w="727" w:type="dxa"/>
            <w:textDirection w:val="btLr"/>
          </w:tcPr>
          <w:p w:rsidR="00E53CC0" w:rsidRPr="00184F10" w:rsidRDefault="00E53CC0" w:rsidP="002E04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F10">
              <w:rPr>
                <w:rFonts w:ascii="Times New Roman" w:hAnsi="Times New Roman" w:cs="Times New Roman"/>
                <w:b/>
                <w:sz w:val="20"/>
                <w:szCs w:val="20"/>
              </w:rPr>
              <w:t>Тренинг</w:t>
            </w:r>
          </w:p>
        </w:tc>
        <w:tc>
          <w:tcPr>
            <w:tcW w:w="992" w:type="dxa"/>
            <w:textDirection w:val="btLr"/>
          </w:tcPr>
          <w:p w:rsidR="00E53CC0" w:rsidRPr="00184F10" w:rsidRDefault="00E53CC0" w:rsidP="002E04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F10">
              <w:rPr>
                <w:rFonts w:ascii="Times New Roman" w:hAnsi="Times New Roman" w:cs="Times New Roman"/>
                <w:b/>
                <w:sz w:val="20"/>
                <w:szCs w:val="20"/>
              </w:rPr>
              <w:t>Көшпелі практикалық сабақ</w:t>
            </w:r>
          </w:p>
        </w:tc>
        <w:tc>
          <w:tcPr>
            <w:tcW w:w="567" w:type="dxa"/>
            <w:textDirection w:val="btLr"/>
          </w:tcPr>
          <w:p w:rsidR="00E53CC0" w:rsidRPr="00184F10" w:rsidRDefault="003403D9" w:rsidP="002E04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84F10">
              <w:rPr>
                <w:rFonts w:ascii="Times New Roman" w:hAnsi="Times New Roman" w:cs="Times New Roman"/>
                <w:b/>
                <w:sz w:val="20"/>
                <w:szCs w:val="20"/>
              </w:rPr>
              <w:t>Жобаны</w:t>
            </w:r>
            <w:proofErr w:type="spellEnd"/>
            <w:r w:rsidRPr="00184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84F10">
              <w:rPr>
                <w:rFonts w:ascii="Times New Roman" w:hAnsi="Times New Roman" w:cs="Times New Roman"/>
                <w:b/>
                <w:sz w:val="20"/>
                <w:szCs w:val="20"/>
              </w:rPr>
              <w:t>қорғау</w:t>
            </w:r>
            <w:proofErr w:type="spellEnd"/>
          </w:p>
        </w:tc>
        <w:tc>
          <w:tcPr>
            <w:tcW w:w="567" w:type="dxa"/>
            <w:textDirection w:val="btLr"/>
          </w:tcPr>
          <w:p w:rsidR="00E53CC0" w:rsidRPr="00184F10" w:rsidRDefault="003403D9" w:rsidP="002E040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84F1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Барлығы </w:t>
            </w:r>
          </w:p>
        </w:tc>
      </w:tr>
      <w:tr w:rsidR="00E53CC0" w:rsidRPr="00184F10" w:rsidTr="00B64B39">
        <w:tc>
          <w:tcPr>
            <w:tcW w:w="5104" w:type="dxa"/>
            <w:gridSpan w:val="2"/>
          </w:tcPr>
          <w:p w:rsidR="00B64B39" w:rsidRPr="00184F10" w:rsidRDefault="00B64B39" w:rsidP="002E0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84F1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Модуль 1</w:t>
            </w:r>
          </w:p>
          <w:p w:rsidR="00E53CC0" w:rsidRPr="00184F10" w:rsidRDefault="00B64B39" w:rsidP="002E04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4F1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Педагог-ассистент қызметін нормативтік-құқықтық қамтамасыз ету</w:t>
            </w:r>
          </w:p>
        </w:tc>
        <w:tc>
          <w:tcPr>
            <w:tcW w:w="709" w:type="dxa"/>
          </w:tcPr>
          <w:p w:rsidR="00E53CC0" w:rsidRPr="00184F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F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53CC0" w:rsidRPr="00184F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0" w:type="dxa"/>
          </w:tcPr>
          <w:p w:rsidR="00E53CC0" w:rsidRPr="00184F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F1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E53CC0" w:rsidRPr="00184F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53CC0" w:rsidRPr="00184F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53CC0" w:rsidRPr="00184F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53CC0" w:rsidRPr="00184F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F1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E53CC0" w:rsidRPr="00184F10" w:rsidTr="00B64B39">
        <w:tc>
          <w:tcPr>
            <w:tcW w:w="710" w:type="dxa"/>
          </w:tcPr>
          <w:p w:rsidR="00E53CC0" w:rsidRPr="00184F10" w:rsidRDefault="00E53CC0" w:rsidP="002E04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394" w:type="dxa"/>
          </w:tcPr>
          <w:p w:rsidR="00E53CC0" w:rsidRPr="00184F10" w:rsidRDefault="00B64B39" w:rsidP="002E04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Инклюзивті мәдениет, саясат және практика принциптері. Инклюзивті білім беруді енгізудің қазақстандық және халықаралық тәжірибесі</w:t>
            </w:r>
          </w:p>
        </w:tc>
        <w:tc>
          <w:tcPr>
            <w:tcW w:w="709" w:type="dxa"/>
          </w:tcPr>
          <w:p w:rsidR="00E53CC0" w:rsidRPr="00184F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53CC0" w:rsidRPr="00184F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E53CC0" w:rsidRPr="00184F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:rsidR="00E53CC0" w:rsidRPr="00184F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53CC0" w:rsidRPr="00184F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3CC0" w:rsidRPr="00184F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3CC0" w:rsidRPr="00184F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F1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E53CC0" w:rsidRPr="00184F10" w:rsidTr="00B64B39">
        <w:tc>
          <w:tcPr>
            <w:tcW w:w="710" w:type="dxa"/>
          </w:tcPr>
          <w:p w:rsidR="00E53CC0" w:rsidRPr="00184F10" w:rsidRDefault="00E53CC0" w:rsidP="002E04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394" w:type="dxa"/>
          </w:tcPr>
          <w:p w:rsidR="00E53CC0" w:rsidRPr="00184F10" w:rsidRDefault="00B64B39" w:rsidP="002E04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 арнайы және инклюзивті білім берудің нормативтік - құқықтық базасы.</w:t>
            </w:r>
          </w:p>
        </w:tc>
        <w:tc>
          <w:tcPr>
            <w:tcW w:w="709" w:type="dxa"/>
          </w:tcPr>
          <w:p w:rsidR="00E53CC0" w:rsidRPr="00184F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53CC0" w:rsidRPr="00184F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0" w:type="dxa"/>
          </w:tcPr>
          <w:p w:rsidR="00E53CC0" w:rsidRPr="00184F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E53CC0" w:rsidRPr="00184F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53CC0" w:rsidRPr="00184F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3CC0" w:rsidRPr="00184F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3CC0" w:rsidRPr="00184F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F1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4D5F34" w:rsidRPr="00BB3310" w:rsidTr="00B64B39">
        <w:tc>
          <w:tcPr>
            <w:tcW w:w="5104" w:type="dxa"/>
            <w:gridSpan w:val="2"/>
          </w:tcPr>
          <w:p w:rsidR="004D5F34" w:rsidRPr="00184F10" w:rsidRDefault="004D5F34" w:rsidP="002E0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84F1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Модуль 2</w:t>
            </w:r>
          </w:p>
          <w:p w:rsidR="004D5F34" w:rsidRPr="00184F10" w:rsidRDefault="004D5F34" w:rsidP="002E0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84F1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Ерекше білім беру қажеттіліктері бар балалардың жеке-психологиялық ерекшеліктері</w:t>
            </w:r>
          </w:p>
        </w:tc>
        <w:tc>
          <w:tcPr>
            <w:tcW w:w="709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90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27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</w:tr>
      <w:tr w:rsidR="004D5F34" w:rsidRPr="00BB3310" w:rsidTr="00CD5B44">
        <w:trPr>
          <w:trHeight w:val="698"/>
        </w:trPr>
        <w:tc>
          <w:tcPr>
            <w:tcW w:w="710" w:type="dxa"/>
            <w:vMerge w:val="restart"/>
          </w:tcPr>
          <w:p w:rsidR="004D5F34" w:rsidRPr="00184F10" w:rsidRDefault="004D5F34" w:rsidP="002E04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394" w:type="dxa"/>
          </w:tcPr>
          <w:p w:rsidR="004D5F34" w:rsidRPr="00184F10" w:rsidRDefault="004D5F34" w:rsidP="002E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 2.1 Психофизикалық дамудың бұзылуына байланысты ерекше білім беру қажеттіліктері бар балалар</w:t>
            </w:r>
          </w:p>
        </w:tc>
        <w:tc>
          <w:tcPr>
            <w:tcW w:w="709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D5F34" w:rsidRPr="00BB3310" w:rsidTr="00B64B39">
        <w:tc>
          <w:tcPr>
            <w:tcW w:w="710" w:type="dxa"/>
            <w:vMerge/>
          </w:tcPr>
          <w:p w:rsidR="004D5F34" w:rsidRPr="00184F10" w:rsidRDefault="004D5F34" w:rsidP="002E04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4D5F34" w:rsidRPr="00184F10" w:rsidRDefault="004D5F34" w:rsidP="002E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2.1.1 Ақыл-ой дамуының бұзылысы бар балалар (психикалық дамуының тежелуі (ПДТ), ақыл-ой кемістігі)</w:t>
            </w:r>
          </w:p>
        </w:tc>
        <w:tc>
          <w:tcPr>
            <w:tcW w:w="709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D5F34" w:rsidRPr="00BB3310" w:rsidTr="00B64B39">
        <w:tc>
          <w:tcPr>
            <w:tcW w:w="710" w:type="dxa"/>
            <w:vMerge/>
          </w:tcPr>
          <w:p w:rsidR="004D5F34" w:rsidRPr="00184F10" w:rsidRDefault="004D5F34" w:rsidP="002E04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4D5F34" w:rsidRPr="00184F10" w:rsidRDefault="004D5F34" w:rsidP="002E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2.1.2 Анализатор жүйесі бұзылған балалар (есту, көру, тірек-қимыл аппараты)</w:t>
            </w:r>
          </w:p>
        </w:tc>
        <w:tc>
          <w:tcPr>
            <w:tcW w:w="709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0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D5F34" w:rsidRPr="00BB3310" w:rsidTr="00B64B39">
        <w:tc>
          <w:tcPr>
            <w:tcW w:w="710" w:type="dxa"/>
            <w:vMerge/>
          </w:tcPr>
          <w:p w:rsidR="004D5F34" w:rsidRPr="00184F10" w:rsidRDefault="004D5F34" w:rsidP="002E04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4D5F34" w:rsidRPr="00184F10" w:rsidRDefault="004D5F34" w:rsidP="002E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2.1.3. Сөйлеу қабілеті бұзылған балалар</w:t>
            </w:r>
          </w:p>
        </w:tc>
        <w:tc>
          <w:tcPr>
            <w:tcW w:w="709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D5F34" w:rsidRPr="00BB3310" w:rsidTr="00B64B39">
        <w:tc>
          <w:tcPr>
            <w:tcW w:w="710" w:type="dxa"/>
            <w:vMerge/>
          </w:tcPr>
          <w:p w:rsidR="004D5F34" w:rsidRPr="00184F10" w:rsidRDefault="004D5F34" w:rsidP="002E04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4D5F34" w:rsidRPr="00184F10" w:rsidRDefault="004D5F34" w:rsidP="002E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2.1.4 Аутизмі бар балалар, аутизм спектрі бұзылған балалар (AСБ)</w:t>
            </w:r>
          </w:p>
        </w:tc>
        <w:tc>
          <w:tcPr>
            <w:tcW w:w="709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0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D5F34" w:rsidRPr="00BB3310" w:rsidTr="00CD5B44">
        <w:trPr>
          <w:trHeight w:val="854"/>
        </w:trPr>
        <w:tc>
          <w:tcPr>
            <w:tcW w:w="710" w:type="dxa"/>
            <w:vMerge w:val="restart"/>
          </w:tcPr>
          <w:p w:rsidR="004D5F34" w:rsidRPr="00184F10" w:rsidRDefault="004D5F34" w:rsidP="002E04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394" w:type="dxa"/>
          </w:tcPr>
          <w:p w:rsidR="004D5F34" w:rsidRPr="00184F10" w:rsidRDefault="004D5F34" w:rsidP="002E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 2.2. Ерекше білім беру қажеттіліктері бар, оқуда ерекше қиындықтары бар, мінез-құлық және эмоционалдық бұзылыстары бар балалар</w:t>
            </w:r>
          </w:p>
        </w:tc>
        <w:tc>
          <w:tcPr>
            <w:tcW w:w="709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D5F34" w:rsidRPr="00BB3310" w:rsidTr="00B64B39">
        <w:tc>
          <w:tcPr>
            <w:tcW w:w="710" w:type="dxa"/>
            <w:vMerge/>
          </w:tcPr>
          <w:p w:rsidR="004D5F34" w:rsidRPr="00184F10" w:rsidRDefault="004D5F34" w:rsidP="002E04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4D5F34" w:rsidRPr="00184F10" w:rsidRDefault="004D5F34" w:rsidP="002E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2.2.1 Жеке оқу дағдыларын игеруде қиындықтары бар интеллектісі сақталған білім алушылардың ерекшеліктері: жазу, оқу немесе санау (дисграфия, дислексия, дискалькулия және т.б.).</w:t>
            </w:r>
          </w:p>
        </w:tc>
        <w:tc>
          <w:tcPr>
            <w:tcW w:w="709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D5F34" w:rsidRPr="00BB3310" w:rsidTr="00B64B39">
        <w:tc>
          <w:tcPr>
            <w:tcW w:w="710" w:type="dxa"/>
            <w:vMerge/>
          </w:tcPr>
          <w:p w:rsidR="004D5F34" w:rsidRPr="00184F10" w:rsidRDefault="004D5F34" w:rsidP="002E04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4D5F34" w:rsidRPr="00184F10" w:rsidRDefault="004D5F34" w:rsidP="002E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2.2.2 Гиперактивтілік пен зейін тапшылығының бұзылуына, аутизм спектрінің өрескел бұзылуына байланысты мінез-құлық және эмоционалдық проблемалар.</w:t>
            </w:r>
          </w:p>
        </w:tc>
        <w:tc>
          <w:tcPr>
            <w:tcW w:w="709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D5F34" w:rsidRPr="00BB3310" w:rsidTr="00B64B39">
        <w:tc>
          <w:tcPr>
            <w:tcW w:w="710" w:type="dxa"/>
            <w:vMerge/>
          </w:tcPr>
          <w:p w:rsidR="004D5F34" w:rsidRPr="00184F10" w:rsidRDefault="004D5F34" w:rsidP="002E04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4D5F34" w:rsidRPr="00184F10" w:rsidRDefault="004D5F34" w:rsidP="002E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2.2.3 Қолайсыз психологиялық факторларға байланысты қарым-қатынас және әлеуметтік өзара әрекеттесу бұзылыстары бар оқушылардың ерекшеліктері (отбасындағы тәрбиенің бұзылуы, балалар және ата-аналар мен отбасы ішіндегі қатынастар).</w:t>
            </w:r>
          </w:p>
        </w:tc>
        <w:tc>
          <w:tcPr>
            <w:tcW w:w="709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5F34" w:rsidRPr="00BB3310" w:rsidRDefault="004D5F34" w:rsidP="004D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B3310" w:rsidRPr="00BB3310" w:rsidTr="00B64B39">
        <w:tc>
          <w:tcPr>
            <w:tcW w:w="710" w:type="dxa"/>
          </w:tcPr>
          <w:p w:rsidR="00BB3310" w:rsidRPr="00184F10" w:rsidRDefault="00BB3310" w:rsidP="002E04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BB3310" w:rsidRPr="00184F10" w:rsidRDefault="00BB3310" w:rsidP="002E04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3310" w:rsidRPr="00184F10" w:rsidRDefault="00BB3310" w:rsidP="002E04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3310" w:rsidRPr="00184F10" w:rsidRDefault="00BB3310" w:rsidP="002E04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B3310" w:rsidRPr="00184F10" w:rsidRDefault="00BB3310" w:rsidP="002E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 2.3 Қолайсыз өмір сүру жағдайларына байланысты ерекше білім беру қажеттіліктері бар балалар (әлеуметтік, психологиялық, экономикалық, лингвистикалық және т.б. проблемалар).</w:t>
            </w:r>
          </w:p>
        </w:tc>
        <w:tc>
          <w:tcPr>
            <w:tcW w:w="709" w:type="dxa"/>
          </w:tcPr>
          <w:p w:rsidR="00BB3310" w:rsidRPr="00BB3310" w:rsidRDefault="00BB3310" w:rsidP="00BB3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B3310" w:rsidRPr="00BB3310" w:rsidRDefault="00BB3310" w:rsidP="00BB3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0" w:type="dxa"/>
          </w:tcPr>
          <w:p w:rsidR="00BB3310" w:rsidRPr="00BB3310" w:rsidRDefault="00BB3310" w:rsidP="00BB3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:rsidR="00BB3310" w:rsidRPr="00BB3310" w:rsidRDefault="00BB3310" w:rsidP="00BB3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3310" w:rsidRPr="00BB3310" w:rsidRDefault="00BB3310" w:rsidP="00BB3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B3310" w:rsidRPr="00BB3310" w:rsidRDefault="00BB3310" w:rsidP="00BB3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B3310" w:rsidRPr="00BB3310" w:rsidRDefault="00BB3310" w:rsidP="00BB3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53CC0" w:rsidRPr="00184F10" w:rsidTr="00B64B39">
        <w:tc>
          <w:tcPr>
            <w:tcW w:w="5104" w:type="dxa"/>
            <w:gridSpan w:val="2"/>
          </w:tcPr>
          <w:p w:rsidR="000F0858" w:rsidRPr="00184F10" w:rsidRDefault="000F0858" w:rsidP="002E0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84F1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Модуль 3</w:t>
            </w:r>
          </w:p>
          <w:p w:rsidR="00E53CC0" w:rsidRPr="00184F10" w:rsidRDefault="000F0858" w:rsidP="002E0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84F1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ЕББҚ бар білім алушыны сүйемелдеу бойынша педагог-ассистент жұмысының ұйымдастырушылық және әдістемелік негіздері</w:t>
            </w:r>
          </w:p>
        </w:tc>
        <w:tc>
          <w:tcPr>
            <w:tcW w:w="709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90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27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E53CC0" w:rsidRPr="00184F10" w:rsidTr="00B64B39">
        <w:trPr>
          <w:trHeight w:val="1138"/>
        </w:trPr>
        <w:tc>
          <w:tcPr>
            <w:tcW w:w="710" w:type="dxa"/>
          </w:tcPr>
          <w:p w:rsidR="00E53CC0" w:rsidRPr="00184F10" w:rsidRDefault="00E53CC0" w:rsidP="002E04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394" w:type="dxa"/>
          </w:tcPr>
          <w:p w:rsidR="001E0BED" w:rsidRPr="00184F10" w:rsidRDefault="001E0BED" w:rsidP="002E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 3.1 «Ерекше білім беру қажеттіліктері» ұғымы.</w:t>
            </w:r>
          </w:p>
          <w:p w:rsidR="001E0BED" w:rsidRPr="00184F10" w:rsidRDefault="001E0BED" w:rsidP="002E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3.1.1 Ерекше білім беру қажеттіліктерін анықтау.</w:t>
            </w:r>
          </w:p>
          <w:p w:rsidR="00E53CC0" w:rsidRPr="00184F10" w:rsidRDefault="001E0BED" w:rsidP="002E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3.1.2 Ерекше білім беру қажеттіліктерінің сипаттамасы</w:t>
            </w:r>
          </w:p>
        </w:tc>
        <w:tc>
          <w:tcPr>
            <w:tcW w:w="709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0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53CC0" w:rsidRPr="00184F10" w:rsidTr="00B64B39">
        <w:tc>
          <w:tcPr>
            <w:tcW w:w="710" w:type="dxa"/>
          </w:tcPr>
          <w:p w:rsidR="00E53CC0" w:rsidRPr="00184F10" w:rsidRDefault="00E53CC0" w:rsidP="002E04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394" w:type="dxa"/>
          </w:tcPr>
          <w:p w:rsidR="001E0BED" w:rsidRPr="00184F10" w:rsidRDefault="001E0BED" w:rsidP="002E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 3.2 Білім берудегі әмбебап оқу дизайнының түсінігі мен принциптері.</w:t>
            </w:r>
          </w:p>
          <w:p w:rsidR="001E0BED" w:rsidRPr="00184F10" w:rsidRDefault="001E0BED" w:rsidP="002E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3.2.1 Білім берудегі «әмбебап оқу дизайны» ұғымы, «педагогикалық дизайн», педагогикалық дизайнды жобалау кезеңдері.</w:t>
            </w:r>
          </w:p>
          <w:p w:rsidR="00E53CC0" w:rsidRPr="00184F10" w:rsidRDefault="001E0BED" w:rsidP="002E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3.2.2 ЕББҚ оқушыларды оқытудағы қиындықтарды есепке алу, білім берудегі әмбебап дизайнның үш қағидасы.</w:t>
            </w:r>
          </w:p>
        </w:tc>
        <w:tc>
          <w:tcPr>
            <w:tcW w:w="709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0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53CC0" w:rsidRPr="00184F10" w:rsidTr="00B64B39">
        <w:tc>
          <w:tcPr>
            <w:tcW w:w="710" w:type="dxa"/>
          </w:tcPr>
          <w:p w:rsidR="00E53CC0" w:rsidRPr="00184F10" w:rsidRDefault="00E53CC0" w:rsidP="002E04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4394" w:type="dxa"/>
          </w:tcPr>
          <w:p w:rsidR="001E0BED" w:rsidRPr="00184F10" w:rsidRDefault="001E0BED" w:rsidP="002E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 3.3 Оқу жоспары және оқу бағдарламасы. Оқу бағдарламала-рының түрлері.</w:t>
            </w:r>
          </w:p>
          <w:p w:rsidR="001E0BED" w:rsidRPr="00184F10" w:rsidRDefault="001E0BED" w:rsidP="002E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3.3.1 «Оқу жоспары», «оқу бағдарламасы» анықтамасы.</w:t>
            </w:r>
          </w:p>
          <w:p w:rsidR="001E0BED" w:rsidRPr="00184F10" w:rsidRDefault="001E0BED" w:rsidP="002E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3.3.2 Оқу бағдарламаларының түрлері (жалпы білім беретін, арнайы, қысқартылған (бейімделген), жеке).</w:t>
            </w:r>
          </w:p>
          <w:p w:rsidR="001E0BED" w:rsidRPr="00184F10" w:rsidRDefault="001E0BED" w:rsidP="002E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3.3.3 ЕББҚ бар білім алушылардың оқу бағдарламаларын бейімдеу тәсілдері.</w:t>
            </w:r>
          </w:p>
          <w:p w:rsidR="00E53CC0" w:rsidRPr="00184F10" w:rsidRDefault="00E53CC0" w:rsidP="002E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53CC0" w:rsidRPr="00184F10" w:rsidTr="00B64B39">
        <w:tc>
          <w:tcPr>
            <w:tcW w:w="710" w:type="dxa"/>
          </w:tcPr>
          <w:p w:rsidR="00E53CC0" w:rsidRPr="00184F10" w:rsidRDefault="00E53CC0" w:rsidP="002E04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4394" w:type="dxa"/>
          </w:tcPr>
          <w:p w:rsidR="001E0BED" w:rsidRPr="00184F10" w:rsidRDefault="001E0BED" w:rsidP="002E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 3.4 АСБ бар білім алушылар үшін оқу бағдарламасын бейімдеу.</w:t>
            </w:r>
          </w:p>
          <w:p w:rsidR="001E0BED" w:rsidRPr="00184F10" w:rsidRDefault="001E0BED" w:rsidP="002E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3.4.1 Жалпы білім беру ұйымында АСБ бар білім алушылар үшін бейімделген (қысқартылған) оқу бағдарламасын әзірлеу және іске асыру үшін қажетті ұйымдастыру шарттары.</w:t>
            </w:r>
          </w:p>
          <w:p w:rsidR="001E0BED" w:rsidRPr="00184F10" w:rsidRDefault="001E0BED" w:rsidP="002E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3.4.2 АСБ бар білім алушыны оқытудың жеке бағдарламасының құрылымы.</w:t>
            </w:r>
          </w:p>
          <w:p w:rsidR="00E53CC0" w:rsidRPr="00184F10" w:rsidRDefault="001E0BED" w:rsidP="002E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3.4.3 AСБ бар білім алушыны оқыту мен тәрбиелеудің арнайы шарттарын анықтау.</w:t>
            </w:r>
          </w:p>
        </w:tc>
        <w:tc>
          <w:tcPr>
            <w:tcW w:w="709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90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53CC0" w:rsidRPr="00184F10" w:rsidTr="00B64B39">
        <w:tc>
          <w:tcPr>
            <w:tcW w:w="710" w:type="dxa"/>
          </w:tcPr>
          <w:p w:rsidR="00E53CC0" w:rsidRPr="00184F10" w:rsidRDefault="00E53CC0" w:rsidP="002E04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4394" w:type="dxa"/>
          </w:tcPr>
          <w:p w:rsidR="001E0BED" w:rsidRPr="00184F10" w:rsidRDefault="001E0BED" w:rsidP="002E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 3.5 ЕББҚ бар балалардың ерекше білім беру қажеттіліктерін бағалау. ЕББҚ бар білім алушылардың  қажеттіліктерін бағалау және қолдау деңгейлері.</w:t>
            </w:r>
          </w:p>
          <w:p w:rsidR="001E0BED" w:rsidRPr="00184F10" w:rsidRDefault="001E0BED" w:rsidP="002E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3.5.1 ЕББҚ бар балалар тобы. Ерекше білім беру қажеттіліктерін сипаттау.</w:t>
            </w:r>
          </w:p>
          <w:p w:rsidR="001E0BED" w:rsidRPr="00184F10" w:rsidRDefault="001E0BED" w:rsidP="002E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3.5.2 ЕББҚ бар оқушылардың қажеттіліктерін бағалау және қолдау деңгейлері.</w:t>
            </w:r>
          </w:p>
          <w:p w:rsidR="00E53CC0" w:rsidRPr="00184F10" w:rsidRDefault="00E53CC0" w:rsidP="002E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90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53CC0" w:rsidRPr="00184F10" w:rsidTr="00CD5B44">
        <w:trPr>
          <w:trHeight w:val="2404"/>
        </w:trPr>
        <w:tc>
          <w:tcPr>
            <w:tcW w:w="710" w:type="dxa"/>
          </w:tcPr>
          <w:p w:rsidR="00E53CC0" w:rsidRPr="00184F10" w:rsidRDefault="00E53CC0" w:rsidP="002E04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4394" w:type="dxa"/>
          </w:tcPr>
          <w:p w:rsidR="001E0BED" w:rsidRPr="00184F10" w:rsidRDefault="001E0BED" w:rsidP="002E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 3.6 ЕББҚ бар балаларды оқытудың арнайы және балама әдістері.</w:t>
            </w:r>
          </w:p>
          <w:p w:rsidR="001E0BED" w:rsidRPr="00184F10" w:rsidRDefault="001E0BED" w:rsidP="002E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3.6.1 Аутитік спектрі бұзылған балаларға психологиялық-педагогикалық көмектің негізгі бағыттары мен ережелері: қолданбалы мінез-құлық талдауы (АВА-терапия), TEACН бағдарламасы және т. б.</w:t>
            </w:r>
          </w:p>
          <w:p w:rsidR="001E0BED" w:rsidRPr="00184F10" w:rsidRDefault="001E0BED" w:rsidP="002E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3.6.2 Оқулықтарды, оқу құралдарын таңдау, ЕББҚ бар балаларға арналған жеке оқу материалдарын дайындау.</w:t>
            </w:r>
          </w:p>
          <w:p w:rsidR="00E53CC0" w:rsidRPr="00184F10" w:rsidRDefault="00E53CC0" w:rsidP="002E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53CC0" w:rsidRPr="004A4083" w:rsidTr="00B64B39">
        <w:tc>
          <w:tcPr>
            <w:tcW w:w="710" w:type="dxa"/>
          </w:tcPr>
          <w:p w:rsidR="00E53CC0" w:rsidRPr="00184F10" w:rsidRDefault="00E53CC0" w:rsidP="002E04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3.7</w:t>
            </w:r>
          </w:p>
        </w:tc>
        <w:tc>
          <w:tcPr>
            <w:tcW w:w="4394" w:type="dxa"/>
          </w:tcPr>
          <w:p w:rsidR="00235724" w:rsidRPr="00184F10" w:rsidRDefault="00235724" w:rsidP="002E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 3.7 «Кедергісіз орта» және оқу орнын бейімдеу, компенсаторлық және техникалық құралдарды пайдалану ерекшелігі.</w:t>
            </w:r>
          </w:p>
          <w:p w:rsidR="00235724" w:rsidRPr="00184F10" w:rsidRDefault="00235724" w:rsidP="002E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3.7.1 ЕББҚ бар білім алушыға арналған. «кедергісіз орта», «оқу орнын бейімдеу» ұғымдары </w:t>
            </w:r>
          </w:p>
          <w:p w:rsidR="00235724" w:rsidRPr="00184F10" w:rsidRDefault="00235724" w:rsidP="002E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3.7.2 ЕББҚ бар адамдардың оқу процесінде қолданылатын компенсаторлық және техникалық құралдар.</w:t>
            </w:r>
          </w:p>
          <w:p w:rsidR="00E53CC0" w:rsidRPr="00184F10" w:rsidRDefault="00E53CC0" w:rsidP="002E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90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53CC0" w:rsidRPr="004A4083" w:rsidTr="00B64B39">
        <w:tc>
          <w:tcPr>
            <w:tcW w:w="710" w:type="dxa"/>
          </w:tcPr>
          <w:p w:rsidR="00E53CC0" w:rsidRPr="00184F10" w:rsidRDefault="00E53CC0" w:rsidP="002E04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4394" w:type="dxa"/>
          </w:tcPr>
          <w:p w:rsidR="00235724" w:rsidRPr="00184F10" w:rsidRDefault="00235724" w:rsidP="002E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 3.8 Жалпы білім беретін мектепте ЕББҚ бар білім алушыны психологиялық-педагогикалық сүйемелдеу.</w:t>
            </w:r>
          </w:p>
          <w:p w:rsidR="00235724" w:rsidRPr="00184F10" w:rsidRDefault="00235724" w:rsidP="002E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3.8.1 Мектепте ерекше білім беру қажеттіліктері бар оқушыларды сүйемелдеуді (қолдауды) ұйымдастыру.</w:t>
            </w:r>
          </w:p>
          <w:p w:rsidR="00235724" w:rsidRPr="00184F10" w:rsidRDefault="00235724" w:rsidP="002E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3.8.2 Ерекше білім беру қажеттіліктерін бағалау және ЕББҚ бар білім алушының мектебінде психологиялық-педагогикалық сүйемелдеу бағыттарын анықтау бойынша жұмыс кезеңдері.</w:t>
            </w:r>
          </w:p>
          <w:p w:rsidR="00E53CC0" w:rsidRPr="00184F10" w:rsidRDefault="00235724" w:rsidP="002E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3.8.3 ЕББҚ бар білім алушылар үшін жеке түзету-дамыту бағдарламаларын жобалау.</w:t>
            </w:r>
          </w:p>
        </w:tc>
        <w:tc>
          <w:tcPr>
            <w:tcW w:w="709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53CC0" w:rsidRPr="004A4083" w:rsidTr="00B64B39">
        <w:tc>
          <w:tcPr>
            <w:tcW w:w="710" w:type="dxa"/>
          </w:tcPr>
          <w:p w:rsidR="00E53CC0" w:rsidRPr="00184F10" w:rsidRDefault="00E53CC0" w:rsidP="002E04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4394" w:type="dxa"/>
          </w:tcPr>
          <w:p w:rsidR="00235724" w:rsidRPr="00184F10" w:rsidRDefault="00235724" w:rsidP="002E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 3.9 Педагог-ассистенттің құжаттамасы, ЕББҚ бар білім алушының портфолиосы.</w:t>
            </w:r>
          </w:p>
          <w:p w:rsidR="00235724" w:rsidRPr="00184F10" w:rsidRDefault="00235724" w:rsidP="002E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3.9.1. Жалпы білім беру мекемесінде ЕББҚ бар білім алушыны сүйемелдеу бойынша педагог-ассистенттің құжаттамасы (ерекше білім беру қажеттіліктерін бағалау, оқушыны психологиялық-педагогикалық қолдау мазмұнын анықтау және т. б.)</w:t>
            </w:r>
          </w:p>
          <w:p w:rsidR="00E53CC0" w:rsidRPr="00184F10" w:rsidRDefault="00235724" w:rsidP="002E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3.9.2. ЕББҚ бар білім алушының портфолиосы (коммуникативтік паспорт).</w:t>
            </w:r>
          </w:p>
        </w:tc>
        <w:tc>
          <w:tcPr>
            <w:tcW w:w="709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3CC0" w:rsidRPr="00BB33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3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53CC0" w:rsidRPr="00184F10" w:rsidTr="00B64B39">
        <w:tc>
          <w:tcPr>
            <w:tcW w:w="5104" w:type="dxa"/>
            <w:gridSpan w:val="2"/>
          </w:tcPr>
          <w:p w:rsidR="00235724" w:rsidRPr="00184F10" w:rsidRDefault="00235724" w:rsidP="002E0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84F1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Модуль 4</w:t>
            </w:r>
          </w:p>
          <w:p w:rsidR="00E53CC0" w:rsidRPr="00184F10" w:rsidRDefault="00235724" w:rsidP="002E0409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F1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Айнымалы (вариативті) модуль</w:t>
            </w:r>
          </w:p>
        </w:tc>
        <w:tc>
          <w:tcPr>
            <w:tcW w:w="709" w:type="dxa"/>
          </w:tcPr>
          <w:p w:rsidR="00E53CC0" w:rsidRPr="00184F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F1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53CC0" w:rsidRPr="00184F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0" w:type="dxa"/>
          </w:tcPr>
          <w:p w:rsidR="00E53CC0" w:rsidRPr="00184F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:rsidR="00E53CC0" w:rsidRPr="00184F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F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53CC0" w:rsidRPr="00184F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F1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53CC0" w:rsidRPr="00184F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53CC0" w:rsidRPr="00184F10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F1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E53CC0" w:rsidRPr="00184F10" w:rsidTr="00B64B39">
        <w:tc>
          <w:tcPr>
            <w:tcW w:w="710" w:type="dxa"/>
          </w:tcPr>
          <w:p w:rsidR="00E53CC0" w:rsidRPr="00184F10" w:rsidRDefault="00E53CC0" w:rsidP="002E04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F10">
              <w:rPr>
                <w:rFonts w:ascii="Times New Roman" w:hAnsi="Times New Roman" w:cs="Times New Roman"/>
                <w:b/>
                <w:sz w:val="20"/>
                <w:szCs w:val="20"/>
              </w:rPr>
              <w:t>4.1</w:t>
            </w:r>
          </w:p>
        </w:tc>
        <w:tc>
          <w:tcPr>
            <w:tcW w:w="4394" w:type="dxa"/>
          </w:tcPr>
          <w:p w:rsidR="00E53CC0" w:rsidRPr="00184F10" w:rsidRDefault="00235724" w:rsidP="002E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 4.1 Инклюзивті сыныпта тәрбие процесін ұйымдастырудың әдістері мен формалары</w:t>
            </w:r>
          </w:p>
        </w:tc>
        <w:tc>
          <w:tcPr>
            <w:tcW w:w="709" w:type="dxa"/>
          </w:tcPr>
          <w:p w:rsidR="00E53CC0" w:rsidRPr="004A4083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53CC0" w:rsidRPr="004A4083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E53CC0" w:rsidRPr="004A4083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:rsidR="00E53CC0" w:rsidRPr="004A4083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53CC0" w:rsidRPr="004A4083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3CC0" w:rsidRPr="004A4083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3CC0" w:rsidRPr="004A4083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53CC0" w:rsidRPr="00184F10" w:rsidTr="00B64B39">
        <w:tc>
          <w:tcPr>
            <w:tcW w:w="710" w:type="dxa"/>
          </w:tcPr>
          <w:p w:rsidR="00E53CC0" w:rsidRPr="00184F10" w:rsidRDefault="00E53CC0" w:rsidP="002E04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F10">
              <w:rPr>
                <w:rFonts w:ascii="Times New Roman" w:hAnsi="Times New Roman" w:cs="Times New Roman"/>
                <w:b/>
                <w:sz w:val="20"/>
                <w:szCs w:val="20"/>
              </w:rPr>
              <w:t>4.2</w:t>
            </w:r>
          </w:p>
        </w:tc>
        <w:tc>
          <w:tcPr>
            <w:tcW w:w="4394" w:type="dxa"/>
          </w:tcPr>
          <w:p w:rsidR="00E53CC0" w:rsidRPr="00184F10" w:rsidRDefault="00235724" w:rsidP="002E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 4.2 Педагог-ассистенттің ЕББҚ бар баланың ата-анасымен өзара іс-қимылының мазмұндық-ұйымдастырушылық нысандары</w:t>
            </w:r>
          </w:p>
        </w:tc>
        <w:tc>
          <w:tcPr>
            <w:tcW w:w="709" w:type="dxa"/>
          </w:tcPr>
          <w:p w:rsidR="00E53CC0" w:rsidRPr="004A4083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3CC0" w:rsidRPr="004A4083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E53CC0" w:rsidRPr="004A4083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:rsidR="00E53CC0" w:rsidRPr="004A4083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53CC0" w:rsidRPr="004A4083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53CC0" w:rsidRPr="004A4083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3CC0" w:rsidRPr="004A4083" w:rsidRDefault="00E53CC0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53CC0" w:rsidRPr="00184F10" w:rsidTr="00B64B39">
        <w:tc>
          <w:tcPr>
            <w:tcW w:w="710" w:type="dxa"/>
          </w:tcPr>
          <w:p w:rsidR="00E53CC0" w:rsidRPr="00184F10" w:rsidRDefault="00E53CC0" w:rsidP="002E04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E53CC0" w:rsidRPr="00184F10" w:rsidRDefault="00235724" w:rsidP="002E04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84F1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4819" w:type="dxa"/>
            <w:gridSpan w:val="7"/>
          </w:tcPr>
          <w:p w:rsidR="00E53CC0" w:rsidRPr="00184F10" w:rsidRDefault="004D5F34" w:rsidP="002E0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  <w:r w:rsidR="00E53CC0" w:rsidRPr="00184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35724" w:rsidRPr="00184F1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сағат</w:t>
            </w:r>
          </w:p>
        </w:tc>
      </w:tr>
    </w:tbl>
    <w:p w:rsidR="00E53CC0" w:rsidRPr="00184F10" w:rsidRDefault="00E53CC0" w:rsidP="002E0409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30C4" w:rsidRPr="00173562" w:rsidRDefault="000B30C4" w:rsidP="00173562">
      <w:pPr>
        <w:pStyle w:val="a6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3562">
        <w:rPr>
          <w:rFonts w:ascii="Times New Roman" w:hAnsi="Times New Roman" w:cs="Times New Roman"/>
          <w:b/>
          <w:sz w:val="28"/>
          <w:szCs w:val="28"/>
          <w:lang w:val="kk-KZ"/>
        </w:rPr>
        <w:t>Оқу нәтижелерін бағалау</w:t>
      </w:r>
    </w:p>
    <w:p w:rsidR="00173562" w:rsidRPr="00173562" w:rsidRDefault="00173562" w:rsidP="00173562">
      <w:pPr>
        <w:pStyle w:val="a6"/>
        <w:tabs>
          <w:tab w:val="left" w:pos="142"/>
          <w:tab w:val="left" w:pos="284"/>
        </w:tabs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30C4" w:rsidRPr="00184F10" w:rsidRDefault="000B30C4" w:rsidP="00DA41B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Тыңдаушылардың білімін бақылау және бағалау сабақтарды өткізу барысында да, сонымен қатар курсты аяқтағаннан кейін «жобаны қорғау» нысанында жүргізіледі.</w:t>
      </w:r>
    </w:p>
    <w:p w:rsidR="000B30C4" w:rsidRPr="00184F10" w:rsidRDefault="000B30C4" w:rsidP="00DA41B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Педагогтердің біліктілігін арттырудың бұл бағд</w:t>
      </w:r>
      <w:r w:rsidR="009B7DFF" w:rsidRPr="00184F10">
        <w:rPr>
          <w:rFonts w:ascii="Times New Roman" w:hAnsi="Times New Roman" w:cs="Times New Roman"/>
          <w:sz w:val="28"/>
          <w:szCs w:val="28"/>
          <w:lang w:val="kk-KZ"/>
        </w:rPr>
        <w:t xml:space="preserve">арламасы оқыту мақсатын көздегендіктен, </w:t>
      </w:r>
      <w:r w:rsidRPr="00184F10">
        <w:rPr>
          <w:rFonts w:ascii="Times New Roman" w:hAnsi="Times New Roman" w:cs="Times New Roman"/>
          <w:sz w:val="28"/>
          <w:szCs w:val="28"/>
          <w:lang w:val="kk-KZ"/>
        </w:rPr>
        <w:t>оқыту нәтижелерін бақылау сабақтарды</w:t>
      </w:r>
      <w:r w:rsidR="009B7DFF" w:rsidRPr="00184F10">
        <w:rPr>
          <w:rFonts w:ascii="Times New Roman" w:hAnsi="Times New Roman" w:cs="Times New Roman"/>
          <w:sz w:val="28"/>
          <w:szCs w:val="28"/>
          <w:lang w:val="kk-KZ"/>
        </w:rPr>
        <w:t xml:space="preserve"> өткізу барысында зерттеу-</w:t>
      </w:r>
      <w:r w:rsidRPr="00184F10">
        <w:rPr>
          <w:rFonts w:ascii="Times New Roman" w:hAnsi="Times New Roman" w:cs="Times New Roman"/>
          <w:sz w:val="28"/>
          <w:szCs w:val="28"/>
          <w:lang w:val="kk-KZ"/>
        </w:rPr>
        <w:t>әңгімелесу, практикалық тапсырмаларды орындау түрінде жүргізіледі.</w:t>
      </w:r>
    </w:p>
    <w:p w:rsidR="000B30C4" w:rsidRPr="00184F10" w:rsidRDefault="000B30C4" w:rsidP="00DA41B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 xml:space="preserve">Бақылаудың қорытынды нысаны - </w:t>
      </w:r>
      <w:r w:rsidR="009B7DFF" w:rsidRPr="00184F1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84F10">
        <w:rPr>
          <w:rFonts w:ascii="Times New Roman" w:hAnsi="Times New Roman" w:cs="Times New Roman"/>
          <w:sz w:val="28"/>
          <w:szCs w:val="28"/>
          <w:lang w:val="kk-KZ"/>
        </w:rPr>
        <w:t>жобаны қорғау</w:t>
      </w:r>
      <w:r w:rsidR="009B7DFF" w:rsidRPr="00184F1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253FB" w:rsidRPr="00184F1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73562" w:rsidRDefault="00173562" w:rsidP="00DA41B5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4A20" w:rsidRDefault="00324A20" w:rsidP="00DA41B5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4A20" w:rsidRDefault="00324A20" w:rsidP="00DA41B5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53FB" w:rsidRPr="00184F10" w:rsidRDefault="005253FB" w:rsidP="00DA41B5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Жобаның құрылымы</w:t>
      </w:r>
    </w:p>
    <w:p w:rsidR="005253FB" w:rsidRPr="00184F10" w:rsidRDefault="005253FB" w:rsidP="00DA41B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Бір жобалық тақырыпта 4-5 тыңдаушыдан тұратын топ жұмыс істейді. Әр топ өз жобасын дайындайды. Жоба келесі құрылымдық элементтерден тұрады:</w:t>
      </w:r>
    </w:p>
    <w:p w:rsidR="005253FB" w:rsidRPr="00184F10" w:rsidRDefault="005253FB" w:rsidP="00DA41B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1) Титул парағы (ұйымның атауы, әзірлеуші(лер)нің Т.А.Ә., жылы, қаласы көрсетіледі).</w:t>
      </w:r>
    </w:p>
    <w:p w:rsidR="005253FB" w:rsidRPr="00184F10" w:rsidRDefault="005253FB" w:rsidP="00DA41B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2) Мазмұны (кіріспе, негізгі бөлім, қорытынды, қосымша).</w:t>
      </w:r>
    </w:p>
    <w:p w:rsidR="005253FB" w:rsidRPr="00184F10" w:rsidRDefault="005253FB" w:rsidP="00DA41B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3) Кіріспе (таңдалған тақырыптың өзектілігі, жұмыстың мақсаты мен міндеті, пайдаланылатын әдебиет көздері, негізгі мәселенің тұжырымы мен қысқаша сипаттамасы беріледі).</w:t>
      </w:r>
    </w:p>
    <w:p w:rsidR="005253FB" w:rsidRPr="00184F10" w:rsidRDefault="005253FB" w:rsidP="00DA41B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4) Негізгі бөлім (кіріспеде қойылған проблема ашылады, оны шешу жолдары дереккөздер мен тиімді практика материалдарында негізделеді, дәлелді ұстаным көрсетіледі).</w:t>
      </w:r>
    </w:p>
    <w:p w:rsidR="00B52834" w:rsidRPr="00184F10" w:rsidRDefault="00B52834" w:rsidP="00DA41B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5) Қорытынды (жобаның алға қойылған мақсаты мен міндеттеріне сәйкес зерттеудің негізгі қорытындылары шығарылады, жалпыланған қорытындылар жасалады немесе зерттеу нәтижелерін нақты пайдалану бойынша практикалық ұсынымдар беріледі).</w:t>
      </w:r>
    </w:p>
    <w:p w:rsidR="00B52834" w:rsidRPr="00184F10" w:rsidRDefault="00B52834" w:rsidP="00DA41B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6) Пайдаланылған әдебиеттердің тізімі.</w:t>
      </w:r>
    </w:p>
    <w:p w:rsidR="00B52834" w:rsidRPr="00184F10" w:rsidRDefault="00B52834" w:rsidP="00DA41B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7) Қосымшалар (қажет болған жағдайда).</w:t>
      </w:r>
    </w:p>
    <w:p w:rsidR="00B52834" w:rsidRPr="00184F10" w:rsidRDefault="00B52834" w:rsidP="00DA41B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8) Слайдтар түріндегі презентация.</w:t>
      </w:r>
    </w:p>
    <w:p w:rsidR="00E7649A" w:rsidRPr="00184F10" w:rsidRDefault="00E7649A" w:rsidP="00DA41B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176C5" w:rsidRPr="00184F10" w:rsidRDefault="00C176C5" w:rsidP="00DA41B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b/>
          <w:sz w:val="28"/>
          <w:szCs w:val="28"/>
          <w:lang w:val="kk-KZ"/>
        </w:rPr>
        <w:t>Жобаны бағалау критерийлері:</w:t>
      </w:r>
    </w:p>
    <w:p w:rsidR="00C176C5" w:rsidRPr="00184F10" w:rsidRDefault="00C176C5" w:rsidP="00DA41B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1) теориялық және практикалық білім көлемі.</w:t>
      </w:r>
    </w:p>
    <w:p w:rsidR="00C176C5" w:rsidRPr="00184F10" w:rsidRDefault="00C176C5" w:rsidP="00DA41B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2) тақырыптың жаңашылдығы мен өзектілігі.</w:t>
      </w:r>
    </w:p>
    <w:p w:rsidR="00C176C5" w:rsidRPr="00184F10" w:rsidRDefault="00C176C5" w:rsidP="00DA41B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3) шығармашылық.</w:t>
      </w:r>
    </w:p>
    <w:p w:rsidR="00C176C5" w:rsidRPr="00184F10" w:rsidRDefault="00C176C5" w:rsidP="00DA41B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4) нақты мәселелерді шешу үшін білімді қолдана білу.</w:t>
      </w:r>
    </w:p>
    <w:p w:rsidR="00C176C5" w:rsidRPr="00184F10" w:rsidRDefault="00C176C5" w:rsidP="00DA41B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5) жобаның мазмұнын қисынды, барабар аша білу.</w:t>
      </w:r>
    </w:p>
    <w:p w:rsidR="00954530" w:rsidRPr="00184F10" w:rsidRDefault="00954530" w:rsidP="002E040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54530" w:rsidRPr="00184F10" w:rsidRDefault="00954530" w:rsidP="00324A20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b/>
          <w:sz w:val="28"/>
          <w:szCs w:val="28"/>
          <w:lang w:val="kk-KZ"/>
        </w:rPr>
        <w:t>Жобаны бағалау критерийлері: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"/>
        <w:gridCol w:w="6436"/>
        <w:gridCol w:w="1271"/>
        <w:gridCol w:w="1049"/>
      </w:tblGrid>
      <w:tr w:rsidR="00EA1394" w:rsidRPr="00184F10" w:rsidTr="00EA1394">
        <w:tc>
          <w:tcPr>
            <w:tcW w:w="389" w:type="dxa"/>
          </w:tcPr>
          <w:p w:rsidR="00EA1394" w:rsidRPr="00184F10" w:rsidRDefault="00EA1394" w:rsidP="002E04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436" w:type="dxa"/>
          </w:tcPr>
          <w:p w:rsidR="00EA1394" w:rsidRPr="00184F10" w:rsidRDefault="00EA1394" w:rsidP="002E04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Критери</w:t>
            </w:r>
            <w:r w:rsidR="00F36B6F"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</w:t>
            </w: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лер</w:t>
            </w:r>
          </w:p>
        </w:tc>
        <w:tc>
          <w:tcPr>
            <w:tcW w:w="1271" w:type="dxa"/>
          </w:tcPr>
          <w:p w:rsidR="00EA1394" w:rsidRPr="00184F10" w:rsidRDefault="00EA1394" w:rsidP="002E04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Баллдар</w:t>
            </w:r>
          </w:p>
        </w:tc>
        <w:tc>
          <w:tcPr>
            <w:tcW w:w="1049" w:type="dxa"/>
          </w:tcPr>
          <w:p w:rsidR="00EA1394" w:rsidRPr="00184F10" w:rsidRDefault="00EA1394" w:rsidP="002E04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1394" w:rsidRPr="000F536D" w:rsidTr="00EA1394">
        <w:tc>
          <w:tcPr>
            <w:tcW w:w="389" w:type="dxa"/>
          </w:tcPr>
          <w:p w:rsidR="00EA1394" w:rsidRPr="00184F10" w:rsidRDefault="00EA1394" w:rsidP="002E04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436" w:type="dxa"/>
          </w:tcPr>
          <w:p w:rsidR="00EA1394" w:rsidRPr="00184F10" w:rsidRDefault="00EA1394" w:rsidP="002E04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 мәселесін тұжырымдау. Мәселенің маңыздылығы мен өзектілігі</w:t>
            </w:r>
          </w:p>
        </w:tc>
        <w:tc>
          <w:tcPr>
            <w:tcW w:w="1271" w:type="dxa"/>
          </w:tcPr>
          <w:p w:rsidR="00EA1394" w:rsidRPr="00184F10" w:rsidRDefault="00EA1394" w:rsidP="002E04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49" w:type="dxa"/>
          </w:tcPr>
          <w:p w:rsidR="00EA1394" w:rsidRPr="00184F10" w:rsidRDefault="00EA1394" w:rsidP="002E04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1394" w:rsidRPr="000F536D" w:rsidTr="00EA1394">
        <w:tc>
          <w:tcPr>
            <w:tcW w:w="389" w:type="dxa"/>
          </w:tcPr>
          <w:p w:rsidR="00EA1394" w:rsidRPr="00184F10" w:rsidRDefault="00EA1394" w:rsidP="002E04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436" w:type="dxa"/>
          </w:tcPr>
          <w:p w:rsidR="00EA1394" w:rsidRPr="00184F10" w:rsidRDefault="00EA1394" w:rsidP="002E04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Қойылған проблемалардың, мақсаттар мен міндеттердің жоба тақырыбына сәйкестігі</w:t>
            </w:r>
          </w:p>
        </w:tc>
        <w:tc>
          <w:tcPr>
            <w:tcW w:w="1271" w:type="dxa"/>
          </w:tcPr>
          <w:p w:rsidR="00EA1394" w:rsidRPr="00184F10" w:rsidRDefault="00EA1394" w:rsidP="002E04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49" w:type="dxa"/>
          </w:tcPr>
          <w:p w:rsidR="00EA1394" w:rsidRPr="00184F10" w:rsidRDefault="00EA1394" w:rsidP="002E04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1394" w:rsidRPr="000F536D" w:rsidTr="00EA1394">
        <w:tc>
          <w:tcPr>
            <w:tcW w:w="389" w:type="dxa"/>
          </w:tcPr>
          <w:p w:rsidR="00EA1394" w:rsidRPr="00184F10" w:rsidRDefault="00EA1394" w:rsidP="002E04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436" w:type="dxa"/>
          </w:tcPr>
          <w:p w:rsidR="00EA1394" w:rsidRPr="00184F10" w:rsidRDefault="00EA1394" w:rsidP="002E04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 мазмұнын құрылымдау: логикалық және дәйектілік</w:t>
            </w:r>
          </w:p>
        </w:tc>
        <w:tc>
          <w:tcPr>
            <w:tcW w:w="1271" w:type="dxa"/>
          </w:tcPr>
          <w:p w:rsidR="00EA1394" w:rsidRPr="00184F10" w:rsidRDefault="00EA1394" w:rsidP="002E04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49" w:type="dxa"/>
          </w:tcPr>
          <w:p w:rsidR="00EA1394" w:rsidRPr="00184F10" w:rsidRDefault="00EA1394" w:rsidP="002E04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1394" w:rsidRPr="00184F10" w:rsidTr="00EA1394">
        <w:tc>
          <w:tcPr>
            <w:tcW w:w="389" w:type="dxa"/>
          </w:tcPr>
          <w:p w:rsidR="00EA1394" w:rsidRPr="00184F10" w:rsidRDefault="00EA1394" w:rsidP="002E04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436" w:type="dxa"/>
          </w:tcPr>
          <w:p w:rsidR="00F36B6F" w:rsidRPr="00184F10" w:rsidRDefault="00F36B6F" w:rsidP="002E0409">
            <w:pPr>
              <w:pStyle w:val="Default"/>
              <w:rPr>
                <w:sz w:val="28"/>
                <w:szCs w:val="28"/>
                <w:lang w:val="kk-KZ"/>
              </w:rPr>
            </w:pPr>
            <w:r w:rsidRPr="00184F10">
              <w:rPr>
                <w:sz w:val="28"/>
                <w:szCs w:val="28"/>
                <w:lang w:val="kk-KZ"/>
              </w:rPr>
              <w:t>Мазмұнның жоба тақырыбына сәйкестігі:</w:t>
            </w:r>
          </w:p>
          <w:p w:rsidR="00F36B6F" w:rsidRPr="00184F10" w:rsidRDefault="00F36B6F" w:rsidP="002E0409">
            <w:pPr>
              <w:pStyle w:val="Default"/>
              <w:rPr>
                <w:sz w:val="28"/>
                <w:szCs w:val="28"/>
                <w:lang w:val="kk-KZ"/>
              </w:rPr>
            </w:pPr>
            <w:r w:rsidRPr="00184F10">
              <w:rPr>
                <w:sz w:val="28"/>
                <w:szCs w:val="28"/>
                <w:lang w:val="kk-KZ"/>
              </w:rPr>
              <w:t>- мәселенің ашылу дәрежесі;</w:t>
            </w:r>
          </w:p>
          <w:p w:rsidR="00EA1394" w:rsidRPr="00184F10" w:rsidRDefault="00F36B6F" w:rsidP="002E0409">
            <w:pPr>
              <w:pStyle w:val="Default"/>
              <w:rPr>
                <w:sz w:val="28"/>
                <w:szCs w:val="28"/>
              </w:rPr>
            </w:pPr>
            <w:r w:rsidRPr="00184F10">
              <w:rPr>
                <w:sz w:val="28"/>
                <w:szCs w:val="28"/>
              </w:rPr>
              <w:t xml:space="preserve">- </w:t>
            </w:r>
            <w:proofErr w:type="gramStart"/>
            <w:r w:rsidRPr="00184F10">
              <w:rPr>
                <w:sz w:val="28"/>
                <w:szCs w:val="28"/>
              </w:rPr>
              <w:t>жоспар</w:t>
            </w:r>
            <w:proofErr w:type="gramEnd"/>
            <w:r w:rsidRPr="00184F10">
              <w:rPr>
                <w:sz w:val="28"/>
                <w:szCs w:val="28"/>
              </w:rPr>
              <w:t>ға сәйкестік.</w:t>
            </w:r>
          </w:p>
        </w:tc>
        <w:tc>
          <w:tcPr>
            <w:tcW w:w="1271" w:type="dxa"/>
          </w:tcPr>
          <w:p w:rsidR="00EA1394" w:rsidRPr="00184F10" w:rsidRDefault="00EA1394" w:rsidP="002E04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49" w:type="dxa"/>
          </w:tcPr>
          <w:p w:rsidR="00EA1394" w:rsidRPr="00184F10" w:rsidRDefault="00EA1394" w:rsidP="002E04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1394" w:rsidRPr="00184F10" w:rsidTr="00EA1394">
        <w:tc>
          <w:tcPr>
            <w:tcW w:w="389" w:type="dxa"/>
          </w:tcPr>
          <w:p w:rsidR="00EA1394" w:rsidRPr="00184F10" w:rsidRDefault="00EA1394" w:rsidP="002E04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436" w:type="dxa"/>
          </w:tcPr>
          <w:p w:rsidR="00F36B6F" w:rsidRPr="00184F10" w:rsidRDefault="00F36B6F" w:rsidP="002E0409">
            <w:pPr>
              <w:pStyle w:val="Default"/>
              <w:rPr>
                <w:sz w:val="28"/>
                <w:szCs w:val="28"/>
                <w:lang w:val="kk-KZ"/>
              </w:rPr>
            </w:pPr>
            <w:r w:rsidRPr="00184F10">
              <w:rPr>
                <w:sz w:val="28"/>
                <w:szCs w:val="28"/>
                <w:lang w:val="kk-KZ"/>
              </w:rPr>
              <w:t>Жұмыстың болашағы:</w:t>
            </w:r>
          </w:p>
          <w:p w:rsidR="00F36B6F" w:rsidRPr="00184F10" w:rsidRDefault="00F36B6F" w:rsidP="002E0409">
            <w:pPr>
              <w:pStyle w:val="Default"/>
              <w:rPr>
                <w:sz w:val="28"/>
                <w:szCs w:val="28"/>
                <w:lang w:val="kk-KZ"/>
              </w:rPr>
            </w:pPr>
            <w:r w:rsidRPr="00184F10">
              <w:rPr>
                <w:sz w:val="28"/>
                <w:szCs w:val="28"/>
                <w:lang w:val="kk-KZ"/>
              </w:rPr>
              <w:t>- жұмыс нәтижелерінің практикалық маңыздылығы;</w:t>
            </w:r>
          </w:p>
          <w:p w:rsidR="00EA1394" w:rsidRPr="00184F10" w:rsidRDefault="00F36B6F" w:rsidP="002E0409">
            <w:pPr>
              <w:pStyle w:val="Default"/>
              <w:rPr>
                <w:sz w:val="28"/>
                <w:szCs w:val="28"/>
              </w:rPr>
            </w:pPr>
            <w:r w:rsidRPr="00184F10">
              <w:rPr>
                <w:sz w:val="28"/>
                <w:szCs w:val="28"/>
              </w:rPr>
              <w:t xml:space="preserve">- </w:t>
            </w:r>
            <w:proofErr w:type="gramStart"/>
            <w:r w:rsidRPr="00184F10">
              <w:rPr>
                <w:sz w:val="28"/>
                <w:szCs w:val="28"/>
              </w:rPr>
              <w:t>ж</w:t>
            </w:r>
            <w:proofErr w:type="gramEnd"/>
            <w:r w:rsidRPr="00184F10">
              <w:rPr>
                <w:sz w:val="28"/>
                <w:szCs w:val="28"/>
              </w:rPr>
              <w:t>ұмысты жалғастыру мүмкіндігі.</w:t>
            </w:r>
          </w:p>
        </w:tc>
        <w:tc>
          <w:tcPr>
            <w:tcW w:w="1271" w:type="dxa"/>
          </w:tcPr>
          <w:p w:rsidR="00EA1394" w:rsidRPr="00184F10" w:rsidRDefault="00EA1394" w:rsidP="002E04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49" w:type="dxa"/>
          </w:tcPr>
          <w:p w:rsidR="00EA1394" w:rsidRPr="00184F10" w:rsidRDefault="00EA1394" w:rsidP="002E04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6B6F" w:rsidRPr="00184F10" w:rsidTr="00EA1394">
        <w:tc>
          <w:tcPr>
            <w:tcW w:w="389" w:type="dxa"/>
          </w:tcPr>
          <w:p w:rsidR="00F36B6F" w:rsidRPr="00184F10" w:rsidRDefault="00F36B6F" w:rsidP="002E04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436" w:type="dxa"/>
          </w:tcPr>
          <w:p w:rsidR="00F36B6F" w:rsidRPr="00184F10" w:rsidRDefault="00F36B6F" w:rsidP="002E04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</w:rPr>
              <w:t>Инновациялық тәсілдерді қолдану</w:t>
            </w:r>
          </w:p>
        </w:tc>
        <w:tc>
          <w:tcPr>
            <w:tcW w:w="1271" w:type="dxa"/>
          </w:tcPr>
          <w:p w:rsidR="00F36B6F" w:rsidRPr="00184F10" w:rsidRDefault="00F36B6F" w:rsidP="002E04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49" w:type="dxa"/>
          </w:tcPr>
          <w:p w:rsidR="00F36B6F" w:rsidRPr="00184F10" w:rsidRDefault="00F36B6F" w:rsidP="002E04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6B6F" w:rsidRPr="00184F10" w:rsidTr="00EA1394">
        <w:tc>
          <w:tcPr>
            <w:tcW w:w="389" w:type="dxa"/>
          </w:tcPr>
          <w:p w:rsidR="00F36B6F" w:rsidRPr="00184F10" w:rsidRDefault="00F36B6F" w:rsidP="002E04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6436" w:type="dxa"/>
          </w:tcPr>
          <w:p w:rsidR="00F36B6F" w:rsidRPr="00184F10" w:rsidRDefault="00F36B6F" w:rsidP="002E04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F10">
              <w:rPr>
                <w:rFonts w:ascii="Times New Roman" w:hAnsi="Times New Roman" w:cs="Times New Roman"/>
                <w:sz w:val="28"/>
                <w:szCs w:val="28"/>
              </w:rPr>
              <w:t>Шешендік</w:t>
            </w:r>
            <w:proofErr w:type="spellEnd"/>
            <w:r w:rsidRPr="00184F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4F10">
              <w:rPr>
                <w:rFonts w:ascii="Times New Roman" w:hAnsi="Times New Roman" w:cs="Times New Roman"/>
                <w:sz w:val="28"/>
                <w:szCs w:val="28"/>
              </w:rPr>
              <w:t>өнер</w:t>
            </w:r>
            <w:proofErr w:type="spellEnd"/>
          </w:p>
        </w:tc>
        <w:tc>
          <w:tcPr>
            <w:tcW w:w="1271" w:type="dxa"/>
          </w:tcPr>
          <w:p w:rsidR="00F36B6F" w:rsidRPr="00184F10" w:rsidRDefault="00F36B6F" w:rsidP="002E04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49" w:type="dxa"/>
          </w:tcPr>
          <w:p w:rsidR="00F36B6F" w:rsidRPr="00184F10" w:rsidRDefault="00F36B6F" w:rsidP="002E04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6B6F" w:rsidRPr="00184F10" w:rsidTr="00EA1394">
        <w:tc>
          <w:tcPr>
            <w:tcW w:w="389" w:type="dxa"/>
          </w:tcPr>
          <w:p w:rsidR="00F36B6F" w:rsidRPr="00184F10" w:rsidRDefault="00F36B6F" w:rsidP="002E04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436" w:type="dxa"/>
          </w:tcPr>
          <w:p w:rsidR="00F36B6F" w:rsidRPr="00184F10" w:rsidRDefault="00F36B6F" w:rsidP="002E04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F10">
              <w:rPr>
                <w:rFonts w:ascii="Times New Roman" w:hAnsi="Times New Roman" w:cs="Times New Roman"/>
                <w:sz w:val="28"/>
                <w:szCs w:val="28"/>
              </w:rPr>
              <w:t>Сұрақ</w:t>
            </w:r>
            <w:proofErr w:type="gramStart"/>
            <w:r w:rsidRPr="00184F10">
              <w:rPr>
                <w:rFonts w:ascii="Times New Roman" w:hAnsi="Times New Roman" w:cs="Times New Roman"/>
                <w:sz w:val="28"/>
                <w:szCs w:val="28"/>
              </w:rPr>
              <w:t>тар</w:t>
            </w:r>
            <w:proofErr w:type="gramEnd"/>
            <w:r w:rsidRPr="00184F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184F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4F10">
              <w:rPr>
                <w:rFonts w:ascii="Times New Roman" w:hAnsi="Times New Roman" w:cs="Times New Roman"/>
                <w:sz w:val="28"/>
                <w:szCs w:val="28"/>
              </w:rPr>
              <w:t>жауаптар</w:t>
            </w:r>
            <w:proofErr w:type="spellEnd"/>
          </w:p>
        </w:tc>
        <w:tc>
          <w:tcPr>
            <w:tcW w:w="1271" w:type="dxa"/>
          </w:tcPr>
          <w:p w:rsidR="00F36B6F" w:rsidRPr="00184F10" w:rsidRDefault="00F36B6F" w:rsidP="002E04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49" w:type="dxa"/>
          </w:tcPr>
          <w:p w:rsidR="00F36B6F" w:rsidRPr="00184F10" w:rsidRDefault="00F36B6F" w:rsidP="002E04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6B6F" w:rsidRPr="00184F10" w:rsidTr="00EA1394">
        <w:tc>
          <w:tcPr>
            <w:tcW w:w="389" w:type="dxa"/>
          </w:tcPr>
          <w:p w:rsidR="00F36B6F" w:rsidRPr="00184F10" w:rsidRDefault="00F36B6F" w:rsidP="002E04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436" w:type="dxa"/>
          </w:tcPr>
          <w:p w:rsidR="00F36B6F" w:rsidRPr="00184F10" w:rsidRDefault="00F36B6F" w:rsidP="002E04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</w:rPr>
              <w:t>Шығармашылық</w:t>
            </w:r>
          </w:p>
        </w:tc>
        <w:tc>
          <w:tcPr>
            <w:tcW w:w="1271" w:type="dxa"/>
          </w:tcPr>
          <w:p w:rsidR="00F36B6F" w:rsidRPr="00184F10" w:rsidRDefault="00F36B6F" w:rsidP="002E04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49" w:type="dxa"/>
          </w:tcPr>
          <w:p w:rsidR="00F36B6F" w:rsidRPr="00184F10" w:rsidRDefault="00F36B6F" w:rsidP="002E04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6B6F" w:rsidRPr="00184F10" w:rsidTr="00EA1394">
        <w:tc>
          <w:tcPr>
            <w:tcW w:w="389" w:type="dxa"/>
          </w:tcPr>
          <w:p w:rsidR="00F36B6F" w:rsidRPr="00184F10" w:rsidRDefault="00F36B6F" w:rsidP="002E04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436" w:type="dxa"/>
          </w:tcPr>
          <w:p w:rsidR="00F36B6F" w:rsidRPr="00184F10" w:rsidRDefault="00F36B6F" w:rsidP="002E04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F10">
              <w:rPr>
                <w:rFonts w:ascii="Times New Roman" w:hAnsi="Times New Roman" w:cs="Times New Roman"/>
                <w:sz w:val="28"/>
                <w:szCs w:val="28"/>
              </w:rPr>
              <w:t>Ұпай саны</w:t>
            </w:r>
          </w:p>
        </w:tc>
        <w:tc>
          <w:tcPr>
            <w:tcW w:w="1271" w:type="dxa"/>
          </w:tcPr>
          <w:p w:rsidR="00F36B6F" w:rsidRPr="00184F10" w:rsidRDefault="00F36B6F" w:rsidP="002E04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49" w:type="dxa"/>
          </w:tcPr>
          <w:p w:rsidR="00F36B6F" w:rsidRPr="00184F10" w:rsidRDefault="00F36B6F" w:rsidP="002E04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7649A" w:rsidRDefault="00F36B6F" w:rsidP="00DA41B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954530" w:rsidRPr="00184F10" w:rsidRDefault="00F36B6F" w:rsidP="00DA41B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Жобалық жұмысты бағалау үшін мынадай критерийлер бөлінеді: 0 балл – іске асырылмаған; 1 балл – ішінара іске асырылған; 2 балл – толық іске асырылған. Жоба бойынша ең жоғары балл саны – 20 балл.</w:t>
      </w:r>
    </w:p>
    <w:p w:rsidR="00F36B6F" w:rsidRPr="00184F10" w:rsidRDefault="00F36B6F" w:rsidP="00DA41B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Жұмыс үшін балл сомасын дәстүрлі бағалау нормаларына аудару:</w:t>
      </w:r>
    </w:p>
    <w:p w:rsidR="00F36B6F" w:rsidRPr="00184F10" w:rsidRDefault="00F36B6F" w:rsidP="00DA41B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«5» (өте жақсы) бағасы 17-20 балл сомасына қойылады.</w:t>
      </w:r>
    </w:p>
    <w:p w:rsidR="00F36B6F" w:rsidRPr="00184F10" w:rsidRDefault="00F36B6F" w:rsidP="00DA41B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«4» (жақсы) балл 14-16 баллға сәйкес келеді.</w:t>
      </w:r>
    </w:p>
    <w:p w:rsidR="00F36B6F" w:rsidRPr="00184F10" w:rsidRDefault="00F36B6F" w:rsidP="00DA41B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«3» (қанағаттанарлық) балл 10-13 балл сомасына сәйкес келеді.</w:t>
      </w:r>
    </w:p>
    <w:p w:rsidR="002E0409" w:rsidRPr="00184F10" w:rsidRDefault="002E0409" w:rsidP="002E040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0409" w:rsidRDefault="003921F8" w:rsidP="002E0409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2E0409" w:rsidRPr="00184F10">
        <w:rPr>
          <w:rFonts w:ascii="Times New Roman" w:hAnsi="Times New Roman" w:cs="Times New Roman"/>
          <w:b/>
          <w:sz w:val="28"/>
          <w:szCs w:val="28"/>
          <w:lang w:val="kk-KZ"/>
        </w:rPr>
        <w:t>.Курстан кейінгі сүйемелдеу</w:t>
      </w:r>
    </w:p>
    <w:p w:rsidR="00173562" w:rsidRPr="00184F10" w:rsidRDefault="00173562" w:rsidP="002E0409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0409" w:rsidRPr="00184F10" w:rsidRDefault="002E0409" w:rsidP="00DA41B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Курстан кейінгі сүйемелдеу орта білім беру ұйымдарындағы «инклюзияны қолдау кабинеттерімен» ынтымақтастық шеңберінде келесі түрде жүргізілетін болады:</w:t>
      </w:r>
    </w:p>
    <w:p w:rsidR="002E0409" w:rsidRPr="00184F10" w:rsidRDefault="002E0409" w:rsidP="00DA41B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1. Онлайн-конференциялар, семинарлар, вебинарлар, дөңгелек үстелдер және т.б. тыңдаушылардың сұрауы бойынша олардың жұмысы барысында қиындықтар туғызған тақырыптар бойынша кеңестер беру.</w:t>
      </w:r>
    </w:p>
    <w:p w:rsidR="002E0409" w:rsidRPr="00184F10" w:rsidRDefault="002E0409" w:rsidP="00DA41B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sz w:val="28"/>
          <w:szCs w:val="28"/>
          <w:lang w:val="kk-KZ"/>
        </w:rPr>
        <w:t>2. Мақалалардың (әдістемелік әзірлемелердің) бірлескен жарияланымдарын дайындау.</w:t>
      </w:r>
    </w:p>
    <w:p w:rsidR="00CE5D48" w:rsidRDefault="00CE5D48" w:rsidP="003921F8">
      <w:pPr>
        <w:spacing w:after="0" w:line="240" w:lineRule="auto"/>
        <w:ind w:left="270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21F8" w:rsidRPr="00184F10" w:rsidRDefault="003921F8" w:rsidP="003921F8">
      <w:pPr>
        <w:spacing w:after="0" w:line="240" w:lineRule="auto"/>
        <w:ind w:left="270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4F10">
        <w:rPr>
          <w:rFonts w:ascii="Times New Roman" w:hAnsi="Times New Roman" w:cs="Times New Roman"/>
          <w:b/>
          <w:sz w:val="28"/>
          <w:szCs w:val="28"/>
          <w:lang w:val="kk-KZ"/>
        </w:rPr>
        <w:t>10. Негізгі және қосымша әдебиеттер тізімі</w:t>
      </w:r>
    </w:p>
    <w:p w:rsidR="004A4083" w:rsidRDefault="004A4083" w:rsidP="004A4083">
      <w:pPr>
        <w:spacing w:after="0" w:line="240" w:lineRule="auto"/>
        <w:ind w:left="270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35DEB" w:rsidRPr="000572A1" w:rsidRDefault="00435DEB" w:rsidP="00435DE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572A1">
        <w:rPr>
          <w:rFonts w:ascii="Times New Roman" w:eastAsia="Calibri" w:hAnsi="Times New Roman" w:cs="Times New Roman"/>
          <w:sz w:val="28"/>
          <w:szCs w:val="28"/>
          <w:lang w:val="kk-KZ"/>
        </w:rPr>
        <w:t>Жалпы білім беретін мектепте ерекше білім беру қажеттіліктері бар балаларды психологиялық-педагогикалық сүйемелдеу. Әдістемелік ұсынымдар/Құрастырушылар: Елисеева И.Г., Ерсарина А.К. – Алматы, 2019. – 118 б.</w:t>
      </w:r>
    </w:p>
    <w:p w:rsidR="00435DEB" w:rsidRPr="000572A1" w:rsidRDefault="00435DEB" w:rsidP="00435DE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572A1">
        <w:rPr>
          <w:rFonts w:ascii="Times New Roman" w:eastAsia="Calibri" w:hAnsi="Times New Roman" w:cs="Times New Roman"/>
          <w:sz w:val="28"/>
          <w:szCs w:val="28"/>
          <w:lang w:val="kk-KZ"/>
        </w:rPr>
        <w:t>Жалпы білім беретін мектепте оқу процесінде ерекше білім беру қажеттіліктері бар білім алушыларды сүйемелдеу бойынша әдістемелік ұсынымдар әзірлеу. Әдістемелік ұсынымдар. – Астана: Ы. Алтынсарин атындағы Ұлттық білім академиясы, 2019. – 258 б.</w:t>
      </w:r>
    </w:p>
    <w:p w:rsidR="00435DEB" w:rsidRPr="000572A1" w:rsidRDefault="00435DEB" w:rsidP="00435DE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572A1">
        <w:rPr>
          <w:rFonts w:ascii="Times New Roman" w:eastAsia="Calibri" w:hAnsi="Times New Roman" w:cs="Times New Roman"/>
          <w:sz w:val="28"/>
          <w:szCs w:val="28"/>
          <w:lang w:val="kk-KZ"/>
        </w:rPr>
        <w:t>Ерекше білім беру қажеттіліктері бар балаларды оқыту процесіне тиімді әдістемелер мен технологияларды енгізу бойынша әдістемелік ұсынымдар әзірлеу. Әдістемелік ұсынымдар. – Астана: Ы. Алтынсарин атындағы Ұлттық білім академиясы, 2019. – 216 б.</w:t>
      </w:r>
    </w:p>
    <w:p w:rsidR="00435DEB" w:rsidRPr="000572A1" w:rsidRDefault="00435DEB" w:rsidP="00435DE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572A1">
        <w:rPr>
          <w:rFonts w:ascii="Times New Roman" w:eastAsia="Calibri" w:hAnsi="Times New Roman" w:cs="Times New Roman"/>
          <w:sz w:val="28"/>
          <w:szCs w:val="28"/>
          <w:lang w:val="kk-KZ"/>
        </w:rPr>
        <w:t>ЕББҚ бар балалармен мамандық таңдау кезінде отбасы, мектеп және жұмыспен қамту қызметтерінің өзара әрекеттесуі бойынша әдістемелік ұсынымдар.Әдістемелік ұсынымдар. – Астана: Ы. Алтынсарин атындағы Ұлттық білім академиясы, 2019. – 154 б.</w:t>
      </w:r>
    </w:p>
    <w:p w:rsidR="00435DEB" w:rsidRPr="000572A1" w:rsidRDefault="00435DEB" w:rsidP="00435DE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572A1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Инклюзия жағдайында жаратылыстану-математикалық және гуманитарлық білім берудің жеке бағдарламаларын құру бойынша әдістемелік ұсыныстар. Әдістемелік ұсынымдар. – Астана: Ы. Алтынсарин атындағы Ұлттық білім академиясы, 2019. – 320 б.</w:t>
      </w:r>
    </w:p>
    <w:p w:rsidR="00435DEB" w:rsidRPr="000572A1" w:rsidRDefault="00435DEB" w:rsidP="00435DE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572A1">
        <w:rPr>
          <w:rFonts w:ascii="Times New Roman" w:eastAsia="Calibri" w:hAnsi="Times New Roman" w:cs="Times New Roman"/>
          <w:sz w:val="28"/>
          <w:szCs w:val="28"/>
          <w:lang w:val="kk-KZ"/>
        </w:rPr>
        <w:t>«Білім беру ұйымдарында инклюзивті мәдениетті қалыптастыру бойынша әдістемелік ұсынымдар». Әдістемелік ұсынымдар. – Астана: Ы. Алтынсарин атындағы Ұлттық білім академиясы, 2019. – 320 б.</w:t>
      </w:r>
    </w:p>
    <w:p w:rsidR="00435DEB" w:rsidRPr="000572A1" w:rsidRDefault="00435DEB" w:rsidP="00435DE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572A1">
        <w:rPr>
          <w:rFonts w:ascii="Times New Roman" w:eastAsia="Calibri" w:hAnsi="Times New Roman" w:cs="Times New Roman"/>
          <w:sz w:val="28"/>
          <w:szCs w:val="28"/>
          <w:lang w:val="kk-KZ"/>
        </w:rPr>
        <w:t>Инклюзивті білім беру процесіне қатысушылардың психологиялық-педагогикалық құзыреттілігін арттыру бойынша әдістемелік ұсыныстар. Әдістемелік ұсынымдар. Әдістемелік ұсынымдар. – Астана: Ы. Алтынсарин атындағы Ұлттық білім академиясы, 2019. – 200 б.</w:t>
      </w:r>
    </w:p>
    <w:p w:rsidR="00435DEB" w:rsidRPr="000572A1" w:rsidRDefault="00435DEB" w:rsidP="00435DE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572A1">
        <w:rPr>
          <w:rFonts w:ascii="Times New Roman" w:eastAsia="Calibri" w:hAnsi="Times New Roman" w:cs="Times New Roman"/>
          <w:sz w:val="28"/>
          <w:szCs w:val="28"/>
          <w:lang w:val="kk-KZ"/>
        </w:rPr>
        <w:t>Инклюзия жағдайында бастауыш мектептің оқу пәндері бойынша ТЖБ және БЖБ сараланған тапсырмаларын жасау бойынша әдістемелік ұсынымдар. Әдістемелік ұсынымдар. – Астана: Ы. Алтынсарин атындағы Ұлттық білім академиясы, 2020. – 146 б.</w:t>
      </w:r>
    </w:p>
    <w:p w:rsidR="00435DEB" w:rsidRPr="000572A1" w:rsidRDefault="00435DEB" w:rsidP="00435DE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572A1">
        <w:rPr>
          <w:rFonts w:ascii="Times New Roman" w:eastAsia="Calibri" w:hAnsi="Times New Roman" w:cs="Times New Roman"/>
          <w:sz w:val="28"/>
          <w:szCs w:val="28"/>
          <w:lang w:val="kk-KZ"/>
        </w:rPr>
        <w:t>Инклюзия жағдайында 5-9 сыныптардың жаратылыстану-математикалық бағыттағы оқу пәндері бойынша ТЖБ және БЖБ сараланған тапсырмаларын жасау бойынша әдістемелік ұсынымдар. Әдістемелік ұсынымдар. – Астана: Ы. Алтынсарин атындағы Ұлттық білім академиясы, 2020. – 144 б.</w:t>
      </w:r>
    </w:p>
    <w:p w:rsidR="00435DEB" w:rsidRPr="000572A1" w:rsidRDefault="00435DEB" w:rsidP="00435DE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572A1">
        <w:rPr>
          <w:rFonts w:ascii="Times New Roman" w:eastAsia="Calibri" w:hAnsi="Times New Roman" w:cs="Times New Roman"/>
          <w:sz w:val="28"/>
          <w:szCs w:val="28"/>
          <w:lang w:val="kk-KZ"/>
        </w:rPr>
        <w:t>Инклюзия жағдайында 5-9 сыныптардың қоғамдық-гуманитарлық бағыттағы оқу пәндері бойынша сараланған ТЖБ және БЖБ құрастыру бойынша әдістемелік ұсынымдар. Әдістемелік ұсынымдар. – Астана: Ы. Алтынсарин атындағы Ұлттық білім академиясы, 2020. – 144 б.</w:t>
      </w:r>
    </w:p>
    <w:p w:rsidR="00435DEB" w:rsidRPr="000572A1" w:rsidRDefault="00435DEB" w:rsidP="00435DE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572A1">
        <w:rPr>
          <w:rFonts w:ascii="Times New Roman" w:eastAsia="Calibri" w:hAnsi="Times New Roman" w:cs="Times New Roman"/>
          <w:sz w:val="28"/>
          <w:szCs w:val="28"/>
          <w:lang w:val="kk-KZ"/>
        </w:rPr>
        <w:t>ЕББҚ бар балаларға қорытынды аттестаттауды ұйымдастыру бойынша әдістемелік ұсынымдар. Әдістемелік ұсынымдар. – Астана: Ы. Алтынсарин атындағы Ұлттық білім академиясы, 2020. – 112 б.</w:t>
      </w:r>
    </w:p>
    <w:p w:rsidR="00435DEB" w:rsidRPr="000572A1" w:rsidRDefault="00435DEB" w:rsidP="00435DE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572A1">
        <w:rPr>
          <w:rFonts w:ascii="Times New Roman" w:eastAsia="Calibri" w:hAnsi="Times New Roman" w:cs="Times New Roman"/>
          <w:sz w:val="28"/>
          <w:szCs w:val="28"/>
          <w:lang w:val="kk-KZ"/>
        </w:rPr>
        <w:t>Ерекше білім беру қажеттіліктері бар баласы бар отбасын психологиялық-педагогикалық қолдау бойынша әдістемелік ұсыныстар. Әдістемелік ұсынымдар. – Астана: Ы. Алтынсарин атындағы Ұлттық білім академиясы, 2020. – 112 б.</w:t>
      </w:r>
    </w:p>
    <w:p w:rsidR="00435DEB" w:rsidRPr="00184F10" w:rsidRDefault="00435DEB" w:rsidP="00435DEB">
      <w:pPr>
        <w:spacing w:after="0" w:line="240" w:lineRule="auto"/>
        <w:ind w:left="2700"/>
        <w:rPr>
          <w:rFonts w:ascii="Times New Roman" w:hAnsi="Times New Roman" w:cs="Times New Roman"/>
          <w:sz w:val="28"/>
          <w:szCs w:val="28"/>
          <w:lang w:val="kk-KZ"/>
        </w:rPr>
      </w:pPr>
    </w:p>
    <w:p w:rsidR="003324D0" w:rsidRPr="00435DEB" w:rsidRDefault="003324D0" w:rsidP="00703F4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324D0" w:rsidRPr="00435DEB" w:rsidSect="00ED0E4E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5024"/>
    <w:multiLevelType w:val="hybridMultilevel"/>
    <w:tmpl w:val="662299D8"/>
    <w:lvl w:ilvl="0" w:tplc="675EE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3031A"/>
    <w:multiLevelType w:val="hybridMultilevel"/>
    <w:tmpl w:val="2A80D00E"/>
    <w:lvl w:ilvl="0" w:tplc="5986DBA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87F66"/>
    <w:multiLevelType w:val="hybridMultilevel"/>
    <w:tmpl w:val="AF8C409C"/>
    <w:lvl w:ilvl="0" w:tplc="548E6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ED67AA"/>
    <w:multiLevelType w:val="hybridMultilevel"/>
    <w:tmpl w:val="C6121ECC"/>
    <w:lvl w:ilvl="0" w:tplc="447CAEA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991391E"/>
    <w:multiLevelType w:val="hybridMultilevel"/>
    <w:tmpl w:val="E3E20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525A46"/>
    <w:multiLevelType w:val="hybridMultilevel"/>
    <w:tmpl w:val="E3E20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28"/>
    <w:rsid w:val="00013F27"/>
    <w:rsid w:val="000402EC"/>
    <w:rsid w:val="00050D59"/>
    <w:rsid w:val="00053531"/>
    <w:rsid w:val="00061ADE"/>
    <w:rsid w:val="00062121"/>
    <w:rsid w:val="00090AFA"/>
    <w:rsid w:val="000B30C4"/>
    <w:rsid w:val="000F0858"/>
    <w:rsid w:val="000F536D"/>
    <w:rsid w:val="000F5ACD"/>
    <w:rsid w:val="00116C25"/>
    <w:rsid w:val="001651F3"/>
    <w:rsid w:val="00173562"/>
    <w:rsid w:val="00184F10"/>
    <w:rsid w:val="0019589A"/>
    <w:rsid w:val="001A781F"/>
    <w:rsid w:val="001B7022"/>
    <w:rsid w:val="001E0BED"/>
    <w:rsid w:val="001E7EEF"/>
    <w:rsid w:val="00225C05"/>
    <w:rsid w:val="00235724"/>
    <w:rsid w:val="002B0351"/>
    <w:rsid w:val="002E0409"/>
    <w:rsid w:val="00324A20"/>
    <w:rsid w:val="003324D0"/>
    <w:rsid w:val="00333BB2"/>
    <w:rsid w:val="003403D9"/>
    <w:rsid w:val="00357C4D"/>
    <w:rsid w:val="00370882"/>
    <w:rsid w:val="003921F8"/>
    <w:rsid w:val="003B7897"/>
    <w:rsid w:val="003E236B"/>
    <w:rsid w:val="00434617"/>
    <w:rsid w:val="00435DEB"/>
    <w:rsid w:val="004677FA"/>
    <w:rsid w:val="004A22AF"/>
    <w:rsid w:val="004A3EDE"/>
    <w:rsid w:val="004A4083"/>
    <w:rsid w:val="004C17C4"/>
    <w:rsid w:val="004C3BCD"/>
    <w:rsid w:val="004D5F34"/>
    <w:rsid w:val="005253FB"/>
    <w:rsid w:val="00556A5F"/>
    <w:rsid w:val="0057706E"/>
    <w:rsid w:val="005827FA"/>
    <w:rsid w:val="005C1E53"/>
    <w:rsid w:val="006028C0"/>
    <w:rsid w:val="00607DDE"/>
    <w:rsid w:val="00633FC6"/>
    <w:rsid w:val="0063515E"/>
    <w:rsid w:val="0064102B"/>
    <w:rsid w:val="00645F1A"/>
    <w:rsid w:val="00686E5D"/>
    <w:rsid w:val="006A30DD"/>
    <w:rsid w:val="006C0CDA"/>
    <w:rsid w:val="006E5AE0"/>
    <w:rsid w:val="007001AB"/>
    <w:rsid w:val="00703F40"/>
    <w:rsid w:val="00725C36"/>
    <w:rsid w:val="00753EA9"/>
    <w:rsid w:val="007756BD"/>
    <w:rsid w:val="007A4DA5"/>
    <w:rsid w:val="007A5FAD"/>
    <w:rsid w:val="00821B01"/>
    <w:rsid w:val="00845EDB"/>
    <w:rsid w:val="008904EA"/>
    <w:rsid w:val="009053CE"/>
    <w:rsid w:val="00905D80"/>
    <w:rsid w:val="00934EF2"/>
    <w:rsid w:val="0094423C"/>
    <w:rsid w:val="00954530"/>
    <w:rsid w:val="009710AB"/>
    <w:rsid w:val="009B7DFF"/>
    <w:rsid w:val="009F3EF7"/>
    <w:rsid w:val="00A10920"/>
    <w:rsid w:val="00A22EF7"/>
    <w:rsid w:val="00A938D2"/>
    <w:rsid w:val="00AE0DAF"/>
    <w:rsid w:val="00B1584F"/>
    <w:rsid w:val="00B52834"/>
    <w:rsid w:val="00B64B39"/>
    <w:rsid w:val="00BB3310"/>
    <w:rsid w:val="00BB745C"/>
    <w:rsid w:val="00BC7CC4"/>
    <w:rsid w:val="00BE3BE9"/>
    <w:rsid w:val="00C00AF3"/>
    <w:rsid w:val="00C176C5"/>
    <w:rsid w:val="00C576AC"/>
    <w:rsid w:val="00C63E10"/>
    <w:rsid w:val="00C8728F"/>
    <w:rsid w:val="00C91CA2"/>
    <w:rsid w:val="00CA4749"/>
    <w:rsid w:val="00CD0540"/>
    <w:rsid w:val="00CD5B44"/>
    <w:rsid w:val="00CD6059"/>
    <w:rsid w:val="00CE5D48"/>
    <w:rsid w:val="00CF56C4"/>
    <w:rsid w:val="00D545F6"/>
    <w:rsid w:val="00DA41B5"/>
    <w:rsid w:val="00DE5D5C"/>
    <w:rsid w:val="00E2123C"/>
    <w:rsid w:val="00E223F9"/>
    <w:rsid w:val="00E41264"/>
    <w:rsid w:val="00E4460F"/>
    <w:rsid w:val="00E53CC0"/>
    <w:rsid w:val="00E7649A"/>
    <w:rsid w:val="00E86FAD"/>
    <w:rsid w:val="00EA1394"/>
    <w:rsid w:val="00EA48F7"/>
    <w:rsid w:val="00EB1C62"/>
    <w:rsid w:val="00EB511A"/>
    <w:rsid w:val="00EC4BCC"/>
    <w:rsid w:val="00ED0E4E"/>
    <w:rsid w:val="00EE5DAB"/>
    <w:rsid w:val="00F01079"/>
    <w:rsid w:val="00F33D28"/>
    <w:rsid w:val="00F36B6F"/>
    <w:rsid w:val="00F621D7"/>
    <w:rsid w:val="00F70F9F"/>
    <w:rsid w:val="00FE0FB3"/>
    <w:rsid w:val="00FE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05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D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13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Hyperlink"/>
    <w:uiPriority w:val="99"/>
    <w:unhideWhenUsed/>
    <w:rsid w:val="003921F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D05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A9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545F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5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53C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A48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05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D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13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Hyperlink"/>
    <w:uiPriority w:val="99"/>
    <w:unhideWhenUsed/>
    <w:rsid w:val="003921F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D05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A9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545F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5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53C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A48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C91CA-DF97-4D26-9DD1-4FD9B26F0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4546</Words>
  <Characters>25913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ADM-2021</dc:creator>
  <cp:lastModifiedBy>admin</cp:lastModifiedBy>
  <cp:revision>6</cp:revision>
  <dcterms:created xsi:type="dcterms:W3CDTF">2023-10-27T13:49:00Z</dcterms:created>
  <dcterms:modified xsi:type="dcterms:W3CDTF">2023-11-10T11:31:00Z</dcterms:modified>
</cp:coreProperties>
</file>