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EDD">
      <w:pPr>
        <w:pStyle w:val="pc"/>
      </w:pPr>
      <w:bookmarkStart w:id="0" w:name="_GoBack"/>
      <w:bookmarkEnd w:id="0"/>
      <w:r>
        <w:rPr>
          <w:rStyle w:val="s1"/>
        </w:rPr>
        <w:t xml:space="preserve">Приказ Министра образования и науки Республики Казахстан от 31 марта 2011 года № 127 </w:t>
      </w:r>
      <w:r>
        <w:rPr>
          <w:rStyle w:val="s1"/>
        </w:rPr>
        <w:br/>
        <w:t>Об утверждении Правил присуждения степеней</w:t>
      </w:r>
      <w:r>
        <w:rPr>
          <w:rStyle w:val="s1"/>
        </w:rPr>
        <w:br/>
      </w:r>
      <w:r>
        <w:rPr>
          <w:rStyle w:val="s3"/>
        </w:rPr>
        <w:t xml:space="preserve">(с </w:t>
      </w:r>
      <w:hyperlink r:id="rId7" w:history="1">
        <w:r>
          <w:rPr>
            <w:rStyle w:val="a4"/>
            <w:i/>
            <w:iCs/>
          </w:rPr>
          <w:t>изменениями и дополнениями</w:t>
        </w:r>
      </w:hyperlink>
      <w:r>
        <w:rPr>
          <w:rStyle w:val="s3"/>
        </w:rPr>
        <w:t xml:space="preserve"> по состоянию на 22.01.2023 г.)</w:t>
      </w:r>
    </w:p>
    <w:p w:rsidR="00000000" w:rsidRDefault="007A7EDD">
      <w:pPr>
        <w:pStyle w:val="pc"/>
      </w:pPr>
      <w:r>
        <w:t> </w:t>
      </w:r>
    </w:p>
    <w:p w:rsidR="00000000" w:rsidRDefault="007A7EDD">
      <w:pPr>
        <w:pStyle w:val="pji"/>
      </w:pPr>
      <w:r>
        <w:rPr>
          <w:rStyle w:val="s3"/>
        </w:rPr>
        <w:t xml:space="preserve">Заголовок изложен в редакции </w:t>
      </w:r>
      <w:hyperlink r:id="rId8" w:anchor="sub_id=200" w:history="1">
        <w:r>
          <w:rPr>
            <w:rStyle w:val="a4"/>
            <w:i/>
            <w:iCs/>
          </w:rPr>
          <w:t>приказа</w:t>
        </w:r>
      </w:hyperlink>
      <w:r>
        <w:rPr>
          <w:rStyle w:val="s3"/>
        </w:rPr>
        <w:t xml:space="preserve"> Министра образования и науки РК от 28.09.18 г. № 512 (</w:t>
      </w:r>
      <w:hyperlink r:id="rId9" w:history="1">
        <w:r>
          <w:rPr>
            <w:rStyle w:val="a4"/>
            <w:i/>
            <w:iCs/>
          </w:rPr>
          <w:t>см. стар. ред.</w:t>
        </w:r>
      </w:hyperlink>
      <w:r>
        <w:rPr>
          <w:rStyle w:val="s3"/>
        </w:rPr>
        <w:t>)</w:t>
      </w:r>
    </w:p>
    <w:p w:rsidR="00000000" w:rsidRDefault="007A7EDD">
      <w:pPr>
        <w:pStyle w:val="pji"/>
      </w:pPr>
      <w:r>
        <w:rPr>
          <w:rStyle w:val="s3"/>
        </w:rPr>
        <w:t> </w:t>
      </w:r>
    </w:p>
    <w:p w:rsidR="00000000" w:rsidRDefault="007A7EDD">
      <w:pPr>
        <w:pStyle w:val="pj"/>
      </w:pPr>
      <w:r>
        <w:rPr>
          <w:rStyle w:val="s0"/>
        </w:rPr>
        <w:t xml:space="preserve">В целях реализации </w:t>
      </w:r>
      <w:hyperlink r:id="rId10" w:anchor="sub_id=40014" w:history="1">
        <w:r>
          <w:rPr>
            <w:rStyle w:val="a4"/>
          </w:rPr>
          <w:t>подпункта 14) статьи 4</w:t>
        </w:r>
      </w:hyperlink>
      <w:r>
        <w:rPr>
          <w:rStyle w:val="s0"/>
        </w:rPr>
        <w:t xml:space="preserve"> Закона Республики Казахстан от 18 февраля 2011 года «О науке» </w:t>
      </w:r>
      <w:r>
        <w:rPr>
          <w:rStyle w:val="s0"/>
          <w:b/>
          <w:bCs/>
        </w:rPr>
        <w:t>ПРИКАЗЫВАЮ</w:t>
      </w:r>
      <w:r>
        <w:rPr>
          <w:rStyle w:val="s0"/>
        </w:rPr>
        <w:t>:</w:t>
      </w:r>
    </w:p>
    <w:p w:rsidR="00000000" w:rsidRDefault="007A7EDD">
      <w:pPr>
        <w:pStyle w:val="pji"/>
      </w:pPr>
      <w:r>
        <w:rPr>
          <w:rStyle w:val="s3"/>
        </w:rPr>
        <w:t xml:space="preserve">Пункт 1 изложен в редакции </w:t>
      </w:r>
      <w:hyperlink r:id="rId11" w:anchor="sub_id=101" w:history="1">
        <w:r>
          <w:rPr>
            <w:rStyle w:val="a4"/>
            <w:i/>
            <w:iCs/>
          </w:rPr>
          <w:t>приказа</w:t>
        </w:r>
      </w:hyperlink>
      <w:r>
        <w:rPr>
          <w:rStyle w:val="s3"/>
        </w:rPr>
        <w:t xml:space="preserve"> Министра образования и науки РК от 28.09.18 г. № 512 (</w:t>
      </w:r>
      <w:hyperlink r:id="rId12" w:history="1">
        <w:r>
          <w:rPr>
            <w:rStyle w:val="a4"/>
            <w:i/>
            <w:iCs/>
          </w:rPr>
          <w:t>см. стар. ред.</w:t>
        </w:r>
      </w:hyperlink>
      <w:r>
        <w:rPr>
          <w:rStyle w:val="s3"/>
        </w:rPr>
        <w:t>)</w:t>
      </w:r>
    </w:p>
    <w:p w:rsidR="00000000" w:rsidRDefault="007A7EDD">
      <w:pPr>
        <w:pStyle w:val="pj"/>
      </w:pPr>
      <w:r>
        <w:rPr>
          <w:rStyle w:val="s0"/>
        </w:rPr>
        <w:t xml:space="preserve">1. Утвердить </w:t>
      </w:r>
      <w:hyperlink w:anchor="sub0" w:history="1">
        <w:r>
          <w:rPr>
            <w:rStyle w:val="a4"/>
          </w:rPr>
          <w:t>Правила</w:t>
        </w:r>
      </w:hyperlink>
      <w:r>
        <w:rPr>
          <w:rStyle w:val="s0"/>
        </w:rPr>
        <w:t xml:space="preserve"> присуждения ст</w:t>
      </w:r>
      <w:r>
        <w:rPr>
          <w:rStyle w:val="s0"/>
        </w:rPr>
        <w:t>епеней согласно приложению 1 к настоящему приказу.</w:t>
      </w:r>
    </w:p>
    <w:p w:rsidR="00000000" w:rsidRDefault="007A7EDD">
      <w:pPr>
        <w:pStyle w:val="pj"/>
      </w:pPr>
      <w:r>
        <w:rPr>
          <w:rStyle w:val="s0"/>
        </w:rPr>
        <w:t>2. Комитету по контролю в сфере образования и науки (Бектемесов М.А.):</w:t>
      </w:r>
    </w:p>
    <w:p w:rsidR="00000000" w:rsidRDefault="007A7EDD">
      <w:pPr>
        <w:pStyle w:val="pj"/>
      </w:pPr>
      <w:r>
        <w:rPr>
          <w:rStyle w:val="s0"/>
        </w:rPr>
        <w:t xml:space="preserve">1) обеспечить в установленном порядке государственную </w:t>
      </w:r>
      <w:hyperlink r:id="rId13" w:history="1">
        <w:r>
          <w:rPr>
            <w:rStyle w:val="a4"/>
          </w:rPr>
          <w:t>регистрацию</w:t>
        </w:r>
      </w:hyperlink>
      <w:r>
        <w:rPr>
          <w:rStyle w:val="s0"/>
        </w:rPr>
        <w:t xml:space="preserve"> нас</w:t>
      </w:r>
      <w:r>
        <w:rPr>
          <w:rStyle w:val="s0"/>
        </w:rPr>
        <w:t>тоящего приказа в Министерстве юстиции Республики Казахстан;</w:t>
      </w:r>
    </w:p>
    <w:p w:rsidR="00000000" w:rsidRDefault="007A7EDD">
      <w:pPr>
        <w:pStyle w:val="pj"/>
      </w:pPr>
      <w:r>
        <w:rPr>
          <w:rStyle w:val="s0"/>
        </w:rPr>
        <w:t>2) после государственной регистрации опубликовать настоящий приказ в средствах массовой информации.</w:t>
      </w:r>
    </w:p>
    <w:p w:rsidR="00000000" w:rsidRDefault="007A7EDD">
      <w:pPr>
        <w:pStyle w:val="pj"/>
      </w:pPr>
      <w:r>
        <w:rPr>
          <w:rStyle w:val="s0"/>
        </w:rPr>
        <w:t>3. Признать утратившими силу некоторые приказы Министра образования и науки Республики Казахста</w:t>
      </w:r>
      <w:r>
        <w:rPr>
          <w:rStyle w:val="s0"/>
        </w:rPr>
        <w:t xml:space="preserve">н согласно </w:t>
      </w:r>
      <w:hyperlink w:anchor="sub10" w:history="1">
        <w:r>
          <w:rPr>
            <w:rStyle w:val="a4"/>
          </w:rPr>
          <w:t>приложению 2</w:t>
        </w:r>
      </w:hyperlink>
      <w:r>
        <w:rPr>
          <w:rStyle w:val="s0"/>
        </w:rPr>
        <w:t xml:space="preserve"> к настоящему приказу.</w:t>
      </w:r>
    </w:p>
    <w:p w:rsidR="00000000" w:rsidRDefault="007A7EDD">
      <w:pPr>
        <w:pStyle w:val="pj"/>
      </w:pPr>
      <w:r>
        <w:rPr>
          <w:rStyle w:val="s0"/>
        </w:rPr>
        <w:t>4. Контроль за исполнением настоящего приказа возложить на вице-министра Орунханова М.К.</w:t>
      </w:r>
    </w:p>
    <w:p w:rsidR="00000000" w:rsidRDefault="007A7EDD">
      <w:pPr>
        <w:pStyle w:val="pj"/>
      </w:pPr>
      <w:r>
        <w:rPr>
          <w:rStyle w:val="s0"/>
        </w:rPr>
        <w:t>5. Настоящий приказ вводится в действие по истечении десяти календарных дней со дня первого о</w:t>
      </w:r>
      <w:r>
        <w:rPr>
          <w:rStyle w:val="s0"/>
        </w:rPr>
        <w:t xml:space="preserve">фициального </w:t>
      </w:r>
      <w:hyperlink r:id="rId14" w:history="1">
        <w:r>
          <w:rPr>
            <w:rStyle w:val="a4"/>
          </w:rPr>
          <w:t>опубликования</w:t>
        </w:r>
      </w:hyperlink>
      <w:r>
        <w:rPr>
          <w:rStyle w:val="s0"/>
        </w:rPr>
        <w:t>.</w:t>
      </w:r>
    </w:p>
    <w:p w:rsidR="00000000" w:rsidRDefault="007A7EDD">
      <w:pPr>
        <w:pStyle w:val="pj"/>
      </w:pPr>
      <w:r>
        <w:t> </w:t>
      </w:r>
    </w:p>
    <w:p w:rsidR="00000000" w:rsidRDefault="007A7EDD">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7A7EDD">
            <w:pPr>
              <w:pStyle w:val="p"/>
            </w:pPr>
            <w:r>
              <w:rPr>
                <w:rStyle w:val="s0"/>
                <w:b/>
                <w:bCs/>
              </w:rPr>
              <w:t>Министр</w:t>
            </w:r>
          </w:p>
        </w:tc>
        <w:tc>
          <w:tcPr>
            <w:tcW w:w="2500" w:type="pct"/>
            <w:tcMar>
              <w:top w:w="0" w:type="dxa"/>
              <w:left w:w="108" w:type="dxa"/>
              <w:bottom w:w="0" w:type="dxa"/>
              <w:right w:w="108" w:type="dxa"/>
            </w:tcMar>
            <w:hideMark/>
          </w:tcPr>
          <w:p w:rsidR="00000000" w:rsidRDefault="007A7EDD">
            <w:pPr>
              <w:pStyle w:val="pr"/>
            </w:pPr>
            <w:r>
              <w:rPr>
                <w:rStyle w:val="s0"/>
                <w:b/>
                <w:bCs/>
              </w:rPr>
              <w:t>Б. Жумагулов</w:t>
            </w:r>
          </w:p>
        </w:tc>
      </w:tr>
    </w:tbl>
    <w:p w:rsidR="00000000" w:rsidRDefault="007A7EDD">
      <w:pPr>
        <w:pStyle w:val="pj"/>
      </w:pPr>
      <w:r>
        <w:rPr>
          <w:rStyle w:val="s0"/>
        </w:rPr>
        <w:t> </w:t>
      </w:r>
    </w:p>
    <w:p w:rsidR="00000000" w:rsidRDefault="007A7EDD">
      <w:pPr>
        <w:pStyle w:val="pji"/>
      </w:pPr>
      <w:bookmarkStart w:id="1" w:name="SUB100"/>
      <w:bookmarkEnd w:id="1"/>
      <w:r>
        <w:rPr>
          <w:rStyle w:val="s3"/>
        </w:rPr>
        <w:t xml:space="preserve">Правила изложены в редакции </w:t>
      </w:r>
      <w:hyperlink r:id="rId15" w:history="1">
        <w:r>
          <w:rPr>
            <w:rStyle w:val="a4"/>
            <w:i/>
            <w:iCs/>
          </w:rPr>
          <w:t>приказа</w:t>
        </w:r>
      </w:hyperlink>
      <w:r>
        <w:rPr>
          <w:rStyle w:val="s3"/>
        </w:rPr>
        <w:t xml:space="preserve"> </w:t>
      </w:r>
      <w:r>
        <w:rPr>
          <w:rStyle w:val="s3"/>
        </w:rPr>
        <w:t>Министра образования и науки РК от 25.07.16 г. № 468 (</w:t>
      </w:r>
      <w:hyperlink r:id="rId16" w:anchor="sub_id=100" w:history="1">
        <w:r>
          <w:rPr>
            <w:rStyle w:val="a4"/>
            <w:i/>
            <w:iCs/>
          </w:rPr>
          <w:t>см. стар. ред.</w:t>
        </w:r>
      </w:hyperlink>
      <w:r>
        <w:rPr>
          <w:rStyle w:val="s3"/>
        </w:rPr>
        <w:t>)</w:t>
      </w:r>
    </w:p>
    <w:p w:rsidR="00000000" w:rsidRDefault="007A7EDD">
      <w:pPr>
        <w:pStyle w:val="pr"/>
      </w:pPr>
      <w:r>
        <w:t>Приложение 1</w:t>
      </w:r>
    </w:p>
    <w:p w:rsidR="00000000" w:rsidRDefault="007A7EDD">
      <w:pPr>
        <w:pStyle w:val="pr"/>
      </w:pPr>
      <w:r>
        <w:t xml:space="preserve">к </w:t>
      </w:r>
      <w:hyperlink w:anchor="sub0" w:history="1">
        <w:r>
          <w:rPr>
            <w:rStyle w:val="a4"/>
          </w:rPr>
          <w:t>приказу</w:t>
        </w:r>
      </w:hyperlink>
      <w:r>
        <w:t xml:space="preserve"> Министра образования</w:t>
      </w:r>
    </w:p>
    <w:p w:rsidR="00000000" w:rsidRDefault="007A7EDD">
      <w:pPr>
        <w:pStyle w:val="pr"/>
      </w:pPr>
      <w:r>
        <w:t>и науки Республики Казахстан</w:t>
      </w:r>
    </w:p>
    <w:p w:rsidR="00000000" w:rsidRDefault="007A7EDD">
      <w:pPr>
        <w:pStyle w:val="pr"/>
      </w:pPr>
      <w:r>
        <w:t>от 31</w:t>
      </w:r>
      <w:r>
        <w:t xml:space="preserve"> марта 2011 года № 127</w:t>
      </w:r>
    </w:p>
    <w:p w:rsidR="00000000" w:rsidRDefault="007A7EDD">
      <w:pPr>
        <w:pStyle w:val="pj"/>
        <w:ind w:firstLine="851"/>
      </w:pPr>
      <w:r>
        <w:t> </w:t>
      </w:r>
    </w:p>
    <w:p w:rsidR="00000000" w:rsidRDefault="007A7EDD">
      <w:pPr>
        <w:pStyle w:val="pj"/>
        <w:ind w:firstLine="851"/>
      </w:pPr>
      <w:r>
        <w:t> </w:t>
      </w:r>
    </w:p>
    <w:p w:rsidR="00000000" w:rsidRDefault="007A7EDD">
      <w:pPr>
        <w:pStyle w:val="pji"/>
      </w:pPr>
      <w:r>
        <w:rPr>
          <w:rStyle w:val="s3"/>
        </w:rPr>
        <w:t xml:space="preserve">Заголовок изложен в редакции </w:t>
      </w:r>
      <w:hyperlink r:id="rId17" w:anchor="sub_id=200" w:history="1">
        <w:r>
          <w:rPr>
            <w:rStyle w:val="a4"/>
            <w:i/>
            <w:iCs/>
          </w:rPr>
          <w:t>приказа</w:t>
        </w:r>
      </w:hyperlink>
      <w:r>
        <w:rPr>
          <w:rStyle w:val="s3"/>
        </w:rPr>
        <w:t xml:space="preserve"> Министра образования и науки РК от 28.09.18 г. № 512 (</w:t>
      </w:r>
      <w:hyperlink r:id="rId18" w:anchor="sub_id=100" w:history="1">
        <w:r>
          <w:rPr>
            <w:rStyle w:val="a4"/>
            <w:i/>
            <w:iCs/>
          </w:rPr>
          <w:t>см. стар. ред.</w:t>
        </w:r>
      </w:hyperlink>
      <w:r>
        <w:rPr>
          <w:rStyle w:val="s3"/>
        </w:rPr>
        <w:t>)</w:t>
      </w:r>
    </w:p>
    <w:p w:rsidR="00000000" w:rsidRDefault="007A7EDD">
      <w:pPr>
        <w:pStyle w:val="pc"/>
      </w:pPr>
      <w:r>
        <w:rPr>
          <w:rStyle w:val="s1"/>
        </w:rPr>
        <w:t>Правила присуждения степеней</w:t>
      </w:r>
    </w:p>
    <w:p w:rsidR="00000000" w:rsidRDefault="007A7EDD">
      <w:pPr>
        <w:pStyle w:val="pc"/>
      </w:pPr>
      <w:r>
        <w:t> </w:t>
      </w:r>
    </w:p>
    <w:p w:rsidR="00000000" w:rsidRDefault="007A7EDD">
      <w:pPr>
        <w:pStyle w:val="pc"/>
      </w:pPr>
      <w:r>
        <w:rPr>
          <w:rStyle w:val="s1"/>
        </w:rPr>
        <w:t>Глава 1. Общие положения</w:t>
      </w:r>
    </w:p>
    <w:p w:rsidR="00000000" w:rsidRDefault="007A7EDD">
      <w:pPr>
        <w:pStyle w:val="pc"/>
      </w:pPr>
      <w:r>
        <w:rPr>
          <w:rStyle w:val="s0"/>
        </w:rPr>
        <w:t> </w:t>
      </w:r>
    </w:p>
    <w:p w:rsidR="00000000" w:rsidRDefault="007A7EDD">
      <w:pPr>
        <w:pStyle w:val="pji"/>
      </w:pPr>
      <w:r>
        <w:rPr>
          <w:rStyle w:val="s3"/>
        </w:rPr>
        <w:t xml:space="preserve">Пункт 1 изложен в редакции </w:t>
      </w:r>
      <w:hyperlink r:id="rId19" w:anchor="sub_id=200" w:history="1">
        <w:r>
          <w:rPr>
            <w:rStyle w:val="a4"/>
            <w:i/>
            <w:iCs/>
          </w:rPr>
          <w:t>приказа</w:t>
        </w:r>
      </w:hyperlink>
      <w:r>
        <w:rPr>
          <w:rStyle w:val="s3"/>
        </w:rPr>
        <w:t xml:space="preserve"> Министра образования и науки РК от 28.09.1</w:t>
      </w:r>
      <w:r>
        <w:rPr>
          <w:rStyle w:val="s3"/>
        </w:rPr>
        <w:t>8 г. № 512 (</w:t>
      </w:r>
      <w:hyperlink r:id="rId20" w:anchor="sub_id=100" w:history="1">
        <w:r>
          <w:rPr>
            <w:rStyle w:val="a4"/>
            <w:i/>
            <w:iCs/>
          </w:rPr>
          <w:t>см. стар. ред.</w:t>
        </w:r>
      </w:hyperlink>
      <w:r>
        <w:rPr>
          <w:rStyle w:val="s3"/>
        </w:rPr>
        <w:t>)</w:t>
      </w:r>
    </w:p>
    <w:p w:rsidR="00000000" w:rsidRDefault="007A7EDD">
      <w:pPr>
        <w:pStyle w:val="pj"/>
      </w:pPr>
      <w:r>
        <w:rPr>
          <w:rStyle w:val="s0"/>
        </w:rPr>
        <w:t xml:space="preserve">1. Настоящие Правила присуждения степеней (далее - Правила) разработаны в соответствии с подпунктом 14) статьи 4 Закона Республики Казахстан от 18 </w:t>
      </w:r>
      <w:r>
        <w:rPr>
          <w:rStyle w:val="s0"/>
        </w:rPr>
        <w:t>февраля 2011 года «О науке» (далее - Закон «О науке») и определяют порядок присуждения степеней доктора философии (PhD), доктора по профилю.</w:t>
      </w:r>
    </w:p>
    <w:p w:rsidR="00000000" w:rsidRDefault="007A7EDD">
      <w:pPr>
        <w:pStyle w:val="pji"/>
      </w:pPr>
      <w:r>
        <w:rPr>
          <w:rStyle w:val="s3"/>
        </w:rPr>
        <w:t xml:space="preserve">В пункт 2 внесены изменения в соответствии с </w:t>
      </w:r>
      <w:hyperlink r:id="rId21" w:anchor="sub_id=220" w:history="1">
        <w:r>
          <w:rPr>
            <w:rStyle w:val="a4"/>
            <w:i/>
            <w:iCs/>
          </w:rPr>
          <w:t>приказом</w:t>
        </w:r>
      </w:hyperlink>
      <w:r>
        <w:rPr>
          <w:rStyle w:val="s3"/>
        </w:rPr>
        <w:t xml:space="preserve"> Министра образования и науки РК от 30.04.20 г. № 170 (</w:t>
      </w:r>
      <w:hyperlink r:id="rId22" w:anchor="sub_id=200" w:history="1">
        <w:r>
          <w:rPr>
            <w:rStyle w:val="a4"/>
            <w:i/>
            <w:iCs/>
          </w:rPr>
          <w:t>см. стар. ред.</w:t>
        </w:r>
      </w:hyperlink>
      <w:r>
        <w:rPr>
          <w:rStyle w:val="s3"/>
        </w:rPr>
        <w:t xml:space="preserve">); изложен в редакции </w:t>
      </w:r>
      <w:hyperlink r:id="rId23" w:anchor="sub_id=100"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24" w:anchor="sub_id=200" w:history="1">
        <w:r>
          <w:rPr>
            <w:rStyle w:val="a4"/>
            <w:i/>
            <w:iCs/>
          </w:rPr>
          <w:t>см. стар. ред.</w:t>
        </w:r>
      </w:hyperlink>
      <w:r>
        <w:rPr>
          <w:rStyle w:val="s3"/>
        </w:rPr>
        <w:t>)</w:t>
      </w:r>
    </w:p>
    <w:p w:rsidR="00000000" w:rsidRDefault="007A7EDD">
      <w:pPr>
        <w:pStyle w:val="pj"/>
      </w:pPr>
      <w:r>
        <w:rPr>
          <w:rStyle w:val="s0"/>
        </w:rPr>
        <w:t>2. В Правилах используются следующие понятия:</w:t>
      </w:r>
    </w:p>
    <w:p w:rsidR="00000000" w:rsidRDefault="007A7EDD">
      <w:pPr>
        <w:pStyle w:val="pj"/>
      </w:pPr>
      <w:r>
        <w:rPr>
          <w:rStyle w:val="s0"/>
        </w:rPr>
        <w:t>1) аттестационное дело – пакет документов, представляемых для присуждения степени доктора философии (PhD), доктора по профилю в Комитет по обеспечению качества в сфере науки и высшего образования Министерства н</w:t>
      </w:r>
      <w:r>
        <w:rPr>
          <w:rStyle w:val="s0"/>
        </w:rPr>
        <w:t>ауки и высшего образования Республики Казахстан (далее – Комитет);</w:t>
      </w:r>
    </w:p>
    <w:p w:rsidR="00000000" w:rsidRDefault="007A7EDD">
      <w:pPr>
        <w:pStyle w:val="pj"/>
      </w:pPr>
      <w:r>
        <w:rPr>
          <w:rStyle w:val="s0"/>
        </w:rPr>
        <w:t>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w:t>
      </w:r>
      <w:r>
        <w:rPr>
          <w:rStyle w:val="s0"/>
        </w:rPr>
        <w:t xml:space="preserve">ли за ее пределами, признанная в порядке, установленном </w:t>
      </w:r>
      <w:hyperlink r:id="rId25" w:history="1">
        <w:r>
          <w:rPr>
            <w:rStyle w:val="a4"/>
          </w:rPr>
          <w:t>Законом</w:t>
        </w:r>
      </w:hyperlink>
      <w:r>
        <w:rPr>
          <w:rStyle w:val="s0"/>
        </w:rPr>
        <w:t xml:space="preserve"> Республики Казахстан «Об образовании» (далее – Закон «Об образовании»);</w:t>
      </w:r>
    </w:p>
    <w:p w:rsidR="00000000" w:rsidRDefault="007A7EDD">
      <w:pPr>
        <w:pStyle w:val="pj"/>
      </w:pPr>
      <w:r>
        <w:rPr>
          <w:rStyle w:val="s0"/>
        </w:rPr>
        <w:t>3) диссертация – квалификационная научная работа, защищ</w:t>
      </w:r>
      <w:r>
        <w:rPr>
          <w:rStyle w:val="s0"/>
        </w:rPr>
        <w:t>енная в Республике Казахстан или за рубежом, по конкретной специальности в рамках образовательной программы по подготовке доктора философии (PhD), доктора по профилю;</w:t>
      </w:r>
    </w:p>
    <w:p w:rsidR="00000000" w:rsidRDefault="007A7EDD">
      <w:pPr>
        <w:pStyle w:val="pj"/>
      </w:pPr>
      <w:r>
        <w:rPr>
          <w:rStyle w:val="s0"/>
        </w:rPr>
        <w:t>4) Экспертный совет – консультативно-совещательный орган при Комитете по соответствующему</w:t>
      </w:r>
      <w:r>
        <w:rPr>
          <w:rStyle w:val="s0"/>
        </w:rPr>
        <w:t xml:space="preserve"> научному направлению, который проводит экспертизу диссертации на соответствие требованиям Правил и осуществляет мониторинг деятельности диссертационного совета, а также проводит экспертизу и мониторинг научных изданий на их соответствие требованиям;</w:t>
      </w:r>
    </w:p>
    <w:p w:rsidR="00000000" w:rsidRDefault="007A7EDD">
      <w:pPr>
        <w:pStyle w:val="pj"/>
      </w:pPr>
      <w:r>
        <w:rPr>
          <w:rStyle w:val="s0"/>
        </w:rPr>
        <w:t>5) до</w:t>
      </w:r>
      <w:r>
        <w:rPr>
          <w:rStyle w:val="s0"/>
        </w:rPr>
        <w:t xml:space="preserve">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w:t>
      </w:r>
      <w:hyperlink r:id="rId26" w:history="1">
        <w:r>
          <w:rPr>
            <w:rStyle w:val="a4"/>
          </w:rPr>
          <w:t>Законом</w:t>
        </w:r>
      </w:hyperlink>
      <w:r>
        <w:rPr>
          <w:rStyle w:val="s0"/>
        </w:rPr>
        <w:t xml:space="preserve"> «Об образовании».</w:t>
      </w:r>
    </w:p>
    <w:p w:rsidR="00000000" w:rsidRDefault="007A7EDD">
      <w:pPr>
        <w:pStyle w:val="pji"/>
      </w:pPr>
      <w:r>
        <w:rPr>
          <w:rStyle w:val="s3"/>
        </w:rPr>
        <w:t xml:space="preserve">Пункт 3 изложен в редакции </w:t>
      </w:r>
      <w:hyperlink r:id="rId27" w:anchor="sub_id=3" w:history="1">
        <w:r>
          <w:rPr>
            <w:rStyle w:val="a4"/>
            <w:i/>
            <w:iCs/>
          </w:rPr>
          <w:t>приказа</w:t>
        </w:r>
      </w:hyperlink>
      <w:r>
        <w:rPr>
          <w:rStyle w:val="s3"/>
        </w:rPr>
        <w:t xml:space="preserve"> Министра образования и науки РК от 28.09.18 г. № 512 (</w:t>
      </w:r>
      <w:hyperlink r:id="rId28" w:anchor="sub_id=300" w:history="1">
        <w:r>
          <w:rPr>
            <w:rStyle w:val="a4"/>
            <w:i/>
            <w:iCs/>
          </w:rPr>
          <w:t>см. стар. ред.</w:t>
        </w:r>
      </w:hyperlink>
      <w:r>
        <w:rPr>
          <w:rStyle w:val="s3"/>
        </w:rPr>
        <w:t>)</w:t>
      </w:r>
    </w:p>
    <w:p w:rsidR="00000000" w:rsidRDefault="007A7EDD">
      <w:pPr>
        <w:pStyle w:val="pj"/>
      </w:pPr>
      <w:r>
        <w:rPr>
          <w:rStyle w:val="s0"/>
        </w:rPr>
        <w:t>3. Докторантам, защитившим диссертации в диссертационных советах при организациях высшего и (или) послевузовского образования Республики Казахстан (далее - ВУЗ), имеющих особый статус,</w:t>
      </w:r>
      <w:r>
        <w:rPr>
          <w:rStyle w:val="s0"/>
        </w:rPr>
        <w:t xml:space="preserve"> степени доктора философии (PhD), доктора по профилю присуждаются ВУЗами, имеющими особый статус, самостоятельно в порядке, установленном в </w:t>
      </w:r>
      <w:hyperlink w:anchor="sub3300" w:history="1">
        <w:r>
          <w:rPr>
            <w:rStyle w:val="a4"/>
          </w:rPr>
          <w:t>главе 6</w:t>
        </w:r>
      </w:hyperlink>
      <w:r>
        <w:rPr>
          <w:rStyle w:val="s0"/>
        </w:rPr>
        <w:t xml:space="preserve"> настоящих Правил.</w:t>
      </w:r>
    </w:p>
    <w:p w:rsidR="00000000" w:rsidRDefault="007A7EDD">
      <w:pPr>
        <w:pStyle w:val="pj"/>
      </w:pPr>
      <w:r>
        <w:rPr>
          <w:rStyle w:val="s0"/>
        </w:rPr>
        <w:t>Докторантам, защитившим диссертации в диссертационных совета</w:t>
      </w:r>
      <w:r>
        <w:rPr>
          <w:rStyle w:val="s0"/>
        </w:rPr>
        <w:t xml:space="preserve">х вузов, не имеющих особого статуса, степени доктора философии (PhD), доктора по профилю присуждает Комитет с учетом заключения Экспертного совета (по форме согласно </w:t>
      </w:r>
      <w:hyperlink w:anchor="sub1" w:history="1">
        <w:r>
          <w:rPr>
            <w:rStyle w:val="a4"/>
          </w:rPr>
          <w:t>приложению 1</w:t>
        </w:r>
      </w:hyperlink>
      <w:r>
        <w:rPr>
          <w:rStyle w:val="s0"/>
        </w:rPr>
        <w:t xml:space="preserve"> к настоящим Правилам) и в порядке, установленном в</w:t>
      </w:r>
      <w:r>
        <w:rPr>
          <w:rStyle w:val="s0"/>
        </w:rPr>
        <w:t xml:space="preserve"> </w:t>
      </w:r>
      <w:hyperlink w:anchor="sub800" w:history="1">
        <w:r>
          <w:rPr>
            <w:rStyle w:val="a4"/>
          </w:rPr>
          <w:t>главе 3</w:t>
        </w:r>
      </w:hyperlink>
      <w:r>
        <w:rPr>
          <w:rStyle w:val="s0"/>
        </w:rPr>
        <w:t xml:space="preserve"> настоящих Правил.</w:t>
      </w:r>
    </w:p>
    <w:p w:rsidR="00000000" w:rsidRDefault="007A7EDD">
      <w:pPr>
        <w:pStyle w:val="pj"/>
      </w:pPr>
      <w:r>
        <w:t> </w:t>
      </w:r>
    </w:p>
    <w:p w:rsidR="00000000" w:rsidRDefault="007A7EDD">
      <w:pPr>
        <w:pStyle w:val="pj"/>
      </w:pPr>
      <w:r>
        <w:rPr>
          <w:rStyle w:val="s0"/>
        </w:rPr>
        <w:t> </w:t>
      </w:r>
    </w:p>
    <w:p w:rsidR="00000000" w:rsidRDefault="007A7EDD">
      <w:pPr>
        <w:pStyle w:val="pc"/>
      </w:pPr>
      <w:bookmarkStart w:id="2" w:name="SUB400"/>
      <w:bookmarkEnd w:id="2"/>
      <w:r>
        <w:rPr>
          <w:rStyle w:val="s1"/>
        </w:rPr>
        <w:t>Глава 2. Порядок присуждения степени доктора философии</w:t>
      </w:r>
      <w:r>
        <w:rPr>
          <w:rStyle w:val="s1"/>
        </w:rPr>
        <w:br/>
        <w:t>(PhD), доктора по профилю</w:t>
      </w:r>
    </w:p>
    <w:p w:rsidR="00000000" w:rsidRDefault="007A7EDD">
      <w:pPr>
        <w:pStyle w:val="pj"/>
      </w:pPr>
      <w:r>
        <w:rPr>
          <w:rStyle w:val="s0"/>
        </w:rPr>
        <w:t> </w:t>
      </w:r>
    </w:p>
    <w:p w:rsidR="00000000" w:rsidRDefault="007A7EDD">
      <w:pPr>
        <w:pStyle w:val="pj"/>
      </w:pPr>
      <w:r>
        <w:rPr>
          <w:rStyle w:val="s0"/>
        </w:rPr>
        <w:t>4. Диссертация выполняется под руководством отечественного и зарубежного научных консультантов, имеющих ученые степени (кандидат наук, доктор наук, доктор философии (PhD), доктор по профилю) или академические степени доктора философии (PhD), доктора по про</w:t>
      </w:r>
      <w:r>
        <w:rPr>
          <w:rStyle w:val="s0"/>
        </w:rPr>
        <w:t>филю или степени доктора философии (PhD), доктора по профилю и являющихся специалистами в области научных исследований докторанта.</w:t>
      </w:r>
    </w:p>
    <w:p w:rsidR="00000000" w:rsidRDefault="007A7EDD">
      <w:pPr>
        <w:pStyle w:val="pj"/>
      </w:pPr>
      <w:r>
        <w:rPr>
          <w:rStyle w:val="s0"/>
        </w:rPr>
        <w:t>Диссертация, содержащая государственные секреты, выполняется под руководством двух отечественных научных консультантов, имеющ</w:t>
      </w:r>
      <w:r>
        <w:rPr>
          <w:rStyle w:val="s0"/>
        </w:rPr>
        <w:t>их ученые степени (кандидат наук, доктор наук, доктор философии (PhD), доктор по профилю) или академические степени доктора философии (PhD), доктора по профилю или степени доктора философии (PhD), доктора по профилю и являющихся специалистами в области нау</w:t>
      </w:r>
      <w:r>
        <w:rPr>
          <w:rStyle w:val="s0"/>
        </w:rPr>
        <w:t>чных исследований докторанта, либо имеющих воинское (специальное) звание не ниже полковника с опытом научно-педагогической работы не менее 5 (пяти) лет и активно занимающимся научными исследованиями в области научных исследований докторанта.</w:t>
      </w:r>
    </w:p>
    <w:p w:rsidR="00000000" w:rsidRDefault="007A7EDD">
      <w:pPr>
        <w:pStyle w:val="pj"/>
      </w:pPr>
      <w:r>
        <w:rPr>
          <w:rStyle w:val="s0"/>
        </w:rPr>
        <w:t>Тема диссертац</w:t>
      </w:r>
      <w:r>
        <w:rPr>
          <w:rStyle w:val="s0"/>
        </w:rPr>
        <w:t xml:space="preserve">ии (на дату ее утверждения) соответствует направлениям развития науки, которые формируются Высшей научно-технической комиссией при Правительстве Республики Казахстан в соответствии с </w:t>
      </w:r>
      <w:hyperlink r:id="rId29" w:anchor="sub_id=180300" w:history="1">
        <w:r>
          <w:rPr>
            <w:rStyle w:val="a4"/>
          </w:rPr>
          <w:t>пунктом 3 статьи 18</w:t>
        </w:r>
      </w:hyperlink>
      <w:r>
        <w:rPr>
          <w:rStyle w:val="s0"/>
        </w:rPr>
        <w:t xml:space="preserve"> </w:t>
      </w:r>
      <w:r>
        <w:rPr>
          <w:rStyle w:val="s0"/>
        </w:rPr>
        <w:t>Закона «О науке» и/или государственным программам (за исключением диссертаций, представленных на признание эквивалентности ученых степеней, полученных за рубежом гражданами Республики Казахстан, иностранцами и лицами без гражданства).</w:t>
      </w:r>
    </w:p>
    <w:p w:rsidR="00000000" w:rsidRDefault="007A7EDD">
      <w:pPr>
        <w:pStyle w:val="pji"/>
      </w:pPr>
      <w:bookmarkStart w:id="3" w:name="SUB500"/>
      <w:bookmarkEnd w:id="3"/>
      <w:r>
        <w:rPr>
          <w:rStyle w:val="s3"/>
        </w:rPr>
        <w:t>В пункт 5 внесены изм</w:t>
      </w:r>
      <w:r>
        <w:rPr>
          <w:rStyle w:val="s3"/>
        </w:rPr>
        <w:t xml:space="preserve">енения в соответствии с </w:t>
      </w:r>
      <w:hyperlink r:id="rId30" w:anchor="sub_id=5" w:history="1">
        <w:r>
          <w:rPr>
            <w:rStyle w:val="a4"/>
            <w:i/>
            <w:iCs/>
          </w:rPr>
          <w:t>приказом</w:t>
        </w:r>
      </w:hyperlink>
      <w:r>
        <w:rPr>
          <w:rStyle w:val="s3"/>
        </w:rPr>
        <w:t xml:space="preserve"> Министра образования и науки РК от 30.04.20 г. № 170 (</w:t>
      </w:r>
      <w:hyperlink r:id="rId31" w:anchor="sub_id=500" w:history="1">
        <w:r>
          <w:rPr>
            <w:rStyle w:val="a4"/>
            <w:i/>
            <w:iCs/>
          </w:rPr>
          <w:t>см. стар.</w:t>
        </w:r>
        <w:r>
          <w:rPr>
            <w:rStyle w:val="a4"/>
            <w:i/>
            <w:iCs/>
          </w:rPr>
          <w:t xml:space="preserve"> ред.</w:t>
        </w:r>
      </w:hyperlink>
      <w:r>
        <w:rPr>
          <w:rStyle w:val="s3"/>
        </w:rPr>
        <w:t xml:space="preserve">); </w:t>
      </w:r>
      <w:hyperlink r:id="rId32" w:anchor="sub_id=5"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 (</w:t>
      </w:r>
      <w:hyperlink r:id="rId33" w:anchor="sub_id=500" w:history="1">
        <w:r>
          <w:rPr>
            <w:rStyle w:val="a4"/>
            <w:i/>
            <w:iCs/>
          </w:rPr>
          <w:t>см. стар. ред.</w:t>
        </w:r>
      </w:hyperlink>
      <w:r>
        <w:rPr>
          <w:rStyle w:val="s3"/>
        </w:rPr>
        <w:t>)</w:t>
      </w:r>
    </w:p>
    <w:p w:rsidR="00000000" w:rsidRDefault="007A7EDD">
      <w:pPr>
        <w:pStyle w:val="pj"/>
      </w:pPr>
      <w:r>
        <w:rPr>
          <w:rStyle w:val="s0"/>
        </w:rPr>
        <w:t>5. Диссертация выполняется с соблюдением принципов самостоятельности, внутреннего единства, научной новизны, достоверности и практической ценности и академической честности.</w:t>
      </w:r>
    </w:p>
    <w:p w:rsidR="00000000" w:rsidRDefault="007A7EDD">
      <w:pPr>
        <w:pStyle w:val="pj"/>
      </w:pPr>
      <w:r>
        <w:rPr>
          <w:rStyle w:val="s0"/>
        </w:rPr>
        <w:t xml:space="preserve">Принцип самостоятельности означает, что </w:t>
      </w:r>
      <w:r>
        <w:rPr>
          <w:rStyle w:val="s0"/>
        </w:rPr>
        <w:t>диссертация пишется самостоятельно и свидетельствует о личном вкладе автора диссертации в науку, развитие техники и технологий.</w:t>
      </w:r>
    </w:p>
    <w:p w:rsidR="00000000" w:rsidRDefault="007A7EDD">
      <w:pPr>
        <w:pStyle w:val="pj"/>
      </w:pPr>
      <w:r>
        <w:rPr>
          <w:rStyle w:val="s0"/>
        </w:rPr>
        <w:t>Принцип внутреннего единства означает, что диссертация обладает внутренним единством, все разделы и положения диссертации логиче</w:t>
      </w:r>
      <w:r>
        <w:rPr>
          <w:rStyle w:val="s0"/>
        </w:rPr>
        <w:t>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w:t>
      </w:r>
      <w:r>
        <w:rPr>
          <w:rStyle w:val="s0"/>
        </w:rPr>
        <w:t>и.</w:t>
      </w:r>
    </w:p>
    <w:p w:rsidR="00000000" w:rsidRDefault="007A7EDD">
      <w:pPr>
        <w:pStyle w:val="pj"/>
      </w:pPr>
      <w:r>
        <w:rPr>
          <w:rStyle w:val="s0"/>
        </w:rPr>
        <w:t>Принцип научной новизны означает, что научные результаты, положения, рекомендации и выводы диссертации являются новыми и диссертация содержит:</w:t>
      </w:r>
    </w:p>
    <w:p w:rsidR="00000000" w:rsidRDefault="007A7EDD">
      <w:pPr>
        <w:pStyle w:val="pj"/>
      </w:pPr>
      <w:r>
        <w:rPr>
          <w:rStyle w:val="s0"/>
        </w:rPr>
        <w:t>новые научно обоснованные теоретические и (или) экспериментальные результаты, совокупность которых квалифициру</w:t>
      </w:r>
      <w:r>
        <w:rPr>
          <w:rStyle w:val="s0"/>
        </w:rPr>
        <w:t>ется как новое научное достижение или имеет важное значение для развития конкретных научных направлений;</w:t>
      </w:r>
    </w:p>
    <w:p w:rsidR="00000000" w:rsidRDefault="007A7EDD">
      <w:pPr>
        <w:pStyle w:val="pj"/>
      </w:pPr>
      <w:r>
        <w:rPr>
          <w:rStyle w:val="s0"/>
        </w:rPr>
        <w:t>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w:t>
      </w:r>
      <w:r>
        <w:rPr>
          <w:rStyle w:val="s0"/>
        </w:rPr>
        <w:t xml:space="preserve"> экономики страны.</w:t>
      </w:r>
    </w:p>
    <w:p w:rsidR="00000000" w:rsidRDefault="007A7EDD">
      <w:pPr>
        <w:pStyle w:val="pj"/>
      </w:pPr>
      <w:r>
        <w:rPr>
          <w:rStyle w:val="s0"/>
        </w:rPr>
        <w:t>Принцип достоверности означает, что результаты диссертационной работы получены с использованием надлежащих научных методов научных исследований и методик обработки и интерпретации данных с применением компьютерных технологий (если примен</w:t>
      </w:r>
      <w:r>
        <w:rPr>
          <w:rStyle w:val="s0"/>
        </w:rPr>
        <w:t>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а выводы по рез</w:t>
      </w:r>
      <w:r>
        <w:rPr>
          <w:rStyle w:val="s0"/>
        </w:rPr>
        <w:t>ультатам экспериментов являются воспроизводимыми и (или) статистически достоверными; для специальностей группы «Образование» результаты доказаны на основе педагогического эксперимента (если применимо).</w:t>
      </w:r>
    </w:p>
    <w:p w:rsidR="00000000" w:rsidRDefault="007A7EDD">
      <w:pPr>
        <w:pStyle w:val="pj"/>
      </w:pPr>
      <w:r>
        <w:rPr>
          <w:rStyle w:val="s0"/>
        </w:rPr>
        <w:t>Принцип практической ценности диссертации означает, чт</w:t>
      </w:r>
      <w:r>
        <w:rPr>
          <w:rStyle w:val="s0"/>
        </w:rPr>
        <w:t xml:space="preserve">о в диссертации, имеющей прикладное значение, приводятся сведения о практическом использовании полученных автором научных результатов, подтвержденные авторскими свидетельствами, патентами, свидетельствами интеллектуальной собственности, актами внедрения в </w:t>
      </w:r>
      <w:r>
        <w:rPr>
          <w:rStyle w:val="s0"/>
        </w:rPr>
        <w:t>производство и другими официальными документами, а в диссертации, имеющей теоретическое значение рекомендации по использованию научных выводов.</w:t>
      </w:r>
    </w:p>
    <w:p w:rsidR="00000000" w:rsidRDefault="007A7EDD">
      <w:pPr>
        <w:pStyle w:val="pj"/>
      </w:pPr>
      <w:r>
        <w:rPr>
          <w:rStyle w:val="s0"/>
        </w:rPr>
        <w:t>Принцип академической честности означает соблюдение автором диссертации прав и законных интересов других авторов</w:t>
      </w:r>
      <w:r>
        <w:rPr>
          <w:rStyle w:val="s0"/>
        </w:rPr>
        <w:t>, отсутствие:</w:t>
      </w:r>
    </w:p>
    <w:p w:rsidR="00000000" w:rsidRDefault="007A7EDD">
      <w:pPr>
        <w:pStyle w:val="pj"/>
      </w:pPr>
      <w:r>
        <w:rPr>
          <w:rStyle w:val="s0"/>
        </w:rPr>
        <w:t>-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w:t>
      </w:r>
      <w:r>
        <w:rPr>
          <w:rStyle w:val="s0"/>
        </w:rPr>
        <w:t>ров с синонимической заменой слов и выражений без изменения смысла, включая использование текста переведенного с другого языка (плагиат);</w:t>
      </w:r>
    </w:p>
    <w:p w:rsidR="00000000" w:rsidRDefault="007A7EDD">
      <w:pPr>
        <w:pStyle w:val="pj"/>
      </w:pPr>
      <w:r>
        <w:rPr>
          <w:rStyle w:val="s0"/>
        </w:rPr>
        <w:t>- фактов использования собственного материала, фактических и цифровых данных без ссылки на самого себя и (или) на исто</w:t>
      </w:r>
      <w:r>
        <w:rPr>
          <w:rStyle w:val="s0"/>
        </w:rPr>
        <w:t>чник собственных цитат (автоплагиат);</w:t>
      </w:r>
    </w:p>
    <w:p w:rsidR="00000000" w:rsidRDefault="007A7EDD">
      <w:pPr>
        <w:pStyle w:val="pj"/>
      </w:pPr>
      <w:r>
        <w:rPr>
          <w:rStyle w:val="s0"/>
        </w:rPr>
        <w:t>- ссылки на несуществующие источники, предоставление недостоверных данных и (или) результатов, записей или сообщения о них (фабрикация);</w:t>
      </w:r>
    </w:p>
    <w:p w:rsidR="00000000" w:rsidRDefault="007A7EDD">
      <w:pPr>
        <w:pStyle w:val="pj"/>
      </w:pPr>
      <w:r>
        <w:rPr>
          <w:rStyle w:val="s0"/>
        </w:rPr>
        <w:t>- манипуляции исследовательскими материалами, оборудованием, изображениями, иллюс</w:t>
      </w:r>
      <w:r>
        <w:rPr>
          <w:rStyle w:val="s0"/>
        </w:rPr>
        <w:t>трациями или процессами, вследствие чего искажаются материалы исследования в диссертации (фальсификация).</w:t>
      </w:r>
    </w:p>
    <w:p w:rsidR="00000000" w:rsidRDefault="007A7EDD">
      <w:pPr>
        <w:pStyle w:val="pj"/>
      </w:pPr>
      <w:r>
        <w:rPr>
          <w:rStyle w:val="s0"/>
        </w:rPr>
        <w:t>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w:t>
      </w:r>
      <w:r>
        <w:rPr>
          <w:rStyle w:val="s0"/>
        </w:rPr>
        <w:t>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w:t>
      </w:r>
      <w:r>
        <w:rPr>
          <w:rStyle w:val="s0"/>
        </w:rPr>
        <w:t>й диссертации. Не допускается применение технических средств и приемов в целях уменьшения или исключения возможности обнаружения плагиата.</w:t>
      </w:r>
    </w:p>
    <w:p w:rsidR="00000000" w:rsidRDefault="007A7EDD">
      <w:pPr>
        <w:pStyle w:val="pji"/>
      </w:pPr>
      <w:r>
        <w:rPr>
          <w:rStyle w:val="s3"/>
        </w:rPr>
        <w:t xml:space="preserve">Правила дополнены пунктом 5-1 в соответствии с </w:t>
      </w:r>
      <w:hyperlink r:id="rId34" w:anchor="sub_id=501" w:history="1">
        <w:r>
          <w:rPr>
            <w:rStyle w:val="a4"/>
            <w:i/>
            <w:iCs/>
          </w:rPr>
          <w:t>приказом</w:t>
        </w:r>
      </w:hyperlink>
      <w:r>
        <w:rPr>
          <w:rStyle w:val="s3"/>
        </w:rPr>
        <w:t xml:space="preserve"> Министра образования и науки РК от 09.03.21 г. № 98; внесены изменения в соответствии с </w:t>
      </w:r>
      <w:hyperlink r:id="rId35" w:anchor="sub_id=501" w:history="1">
        <w:r>
          <w:rPr>
            <w:rStyle w:val="a4"/>
            <w:i/>
            <w:iCs/>
          </w:rPr>
          <w:t>приказом</w:t>
        </w:r>
      </w:hyperlink>
      <w:r>
        <w:rPr>
          <w:rStyle w:val="s3"/>
        </w:rPr>
        <w:t xml:space="preserve"> и.о. Министра науки и высшего образования РК от 09.01.23 г</w:t>
      </w:r>
      <w:r>
        <w:rPr>
          <w:rStyle w:val="s3"/>
        </w:rPr>
        <w:t>. № 7 (введен в действие с 22 января 2023 г.) (</w:t>
      </w:r>
      <w:hyperlink r:id="rId36" w:anchor="sub_id=50100" w:history="1">
        <w:r>
          <w:rPr>
            <w:rStyle w:val="a4"/>
            <w:i/>
            <w:iCs/>
          </w:rPr>
          <w:t>см. стар. ред.</w:t>
        </w:r>
      </w:hyperlink>
      <w:r>
        <w:rPr>
          <w:rStyle w:val="s3"/>
        </w:rPr>
        <w:t>)</w:t>
      </w:r>
    </w:p>
    <w:p w:rsidR="00000000" w:rsidRDefault="007A7EDD">
      <w:pPr>
        <w:pStyle w:val="pj"/>
      </w:pPr>
      <w:r>
        <w:rPr>
          <w:rStyle w:val="s0"/>
        </w:rPr>
        <w:t>5-1. Диссертация представляется в одной из форм:</w:t>
      </w:r>
    </w:p>
    <w:p w:rsidR="00000000" w:rsidRDefault="007A7EDD">
      <w:pPr>
        <w:pStyle w:val="pj"/>
      </w:pPr>
      <w:r>
        <w:rPr>
          <w:rStyle w:val="s0"/>
        </w:rPr>
        <w:t>1) диссертационной работы;</w:t>
      </w:r>
    </w:p>
    <w:p w:rsidR="00000000" w:rsidRDefault="007A7EDD">
      <w:pPr>
        <w:pStyle w:val="pj"/>
      </w:pPr>
      <w:r>
        <w:rPr>
          <w:rStyle w:val="s0"/>
        </w:rPr>
        <w:t>2) серии из не менее, чем двух ста</w:t>
      </w:r>
      <w:r>
        <w:rPr>
          <w:rStyle w:val="s0"/>
        </w:rPr>
        <w:t>тей и одного обзора или трех статей, опубликованных в изданиях, входящих в первый и/или второй квартиль по импакт-фактору по данным Journal Citation Reports (Жорнал Цитэйшэн Репортс) компании Clarivate Analytics (Кларивэйт Аналитикс). В одной из статей док</w:t>
      </w:r>
      <w:r>
        <w:rPr>
          <w:rStyle w:val="s0"/>
        </w:rPr>
        <w:t>торант является первым автором или автором для корреспонденции.</w:t>
      </w:r>
    </w:p>
    <w:p w:rsidR="00000000" w:rsidRDefault="007A7EDD">
      <w:pPr>
        <w:pStyle w:val="pj"/>
      </w:pPr>
      <w:r>
        <w:rPr>
          <w:rStyle w:val="s0"/>
        </w:rPr>
        <w:t xml:space="preserve">При выполнении требований настоящего пункта требования </w:t>
      </w:r>
      <w:hyperlink w:anchor="sub600" w:history="1">
        <w:r>
          <w:rPr>
            <w:rStyle w:val="a4"/>
          </w:rPr>
          <w:t>пункта 6</w:t>
        </w:r>
      </w:hyperlink>
      <w:r>
        <w:rPr>
          <w:rStyle w:val="s0"/>
        </w:rPr>
        <w:t xml:space="preserve"> к докторанту не применяются.</w:t>
      </w:r>
    </w:p>
    <w:p w:rsidR="00000000" w:rsidRDefault="007A7EDD">
      <w:pPr>
        <w:pStyle w:val="pji"/>
      </w:pPr>
      <w:bookmarkStart w:id="4" w:name="SUB600"/>
      <w:bookmarkEnd w:id="4"/>
      <w:r>
        <w:rPr>
          <w:rStyle w:val="s3"/>
        </w:rPr>
        <w:t xml:space="preserve">В пункт 6 внесены изменения в соответствии с </w:t>
      </w:r>
      <w:hyperlink r:id="rId37" w:anchor="sub_id=200" w:history="1">
        <w:r>
          <w:rPr>
            <w:rStyle w:val="a4"/>
            <w:i/>
            <w:iCs/>
          </w:rPr>
          <w:t>приказом</w:t>
        </w:r>
      </w:hyperlink>
      <w:r>
        <w:rPr>
          <w:rStyle w:val="s3"/>
        </w:rPr>
        <w:t xml:space="preserve"> Министра образования и наук РК от 04.12.17 г. № 606 (</w:t>
      </w:r>
      <w:hyperlink r:id="rId38" w:anchor="sub_id=600" w:history="1">
        <w:r>
          <w:rPr>
            <w:rStyle w:val="a4"/>
            <w:i/>
            <w:iCs/>
          </w:rPr>
          <w:t>см. стар. ред.</w:t>
        </w:r>
      </w:hyperlink>
      <w:r>
        <w:rPr>
          <w:rStyle w:val="s3"/>
        </w:rPr>
        <w:t>); изложен в редак</w:t>
      </w:r>
      <w:r>
        <w:rPr>
          <w:rStyle w:val="s3"/>
        </w:rPr>
        <w:t xml:space="preserve">ции </w:t>
      </w:r>
      <w:hyperlink r:id="rId39" w:history="1">
        <w:r>
          <w:rPr>
            <w:rStyle w:val="a4"/>
            <w:i/>
            <w:iCs/>
          </w:rPr>
          <w:t>приказа</w:t>
        </w:r>
      </w:hyperlink>
      <w:r>
        <w:rPr>
          <w:rStyle w:val="s3"/>
        </w:rPr>
        <w:t xml:space="preserve"> Министра образования и науки РК от 24.05.19 г. № 230 (</w:t>
      </w:r>
      <w:hyperlink r:id="rId40" w:anchor="sub_id=600" w:history="1">
        <w:r>
          <w:rPr>
            <w:rStyle w:val="a4"/>
            <w:i/>
            <w:iCs/>
          </w:rPr>
          <w:t>см. стар. ред.</w:t>
        </w:r>
      </w:hyperlink>
      <w:r>
        <w:rPr>
          <w:rStyle w:val="s3"/>
        </w:rPr>
        <w:t xml:space="preserve">); </w:t>
      </w:r>
      <w:hyperlink r:id="rId41" w:anchor="sub_id=6" w:history="1">
        <w:r>
          <w:rPr>
            <w:rStyle w:val="a4"/>
            <w:i/>
            <w:iCs/>
          </w:rPr>
          <w:t>приказа</w:t>
        </w:r>
      </w:hyperlink>
      <w:r>
        <w:rPr>
          <w:rStyle w:val="s3"/>
        </w:rPr>
        <w:t xml:space="preserve"> Министра образования и науки РК от 30.04.20 г. № 170 (</w:t>
      </w:r>
      <w:hyperlink r:id="rId42" w:anchor="sub_id=600" w:history="1">
        <w:r>
          <w:rPr>
            <w:rStyle w:val="a4"/>
            <w:i/>
            <w:iCs/>
          </w:rPr>
          <w:t>см. стар. ред.</w:t>
        </w:r>
      </w:hyperlink>
      <w:r>
        <w:rPr>
          <w:rStyle w:val="s3"/>
        </w:rPr>
        <w:t xml:space="preserve">); </w:t>
      </w:r>
      <w:hyperlink r:id="rId43" w:anchor="sub_id=6"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44" w:anchor="sub_id=600" w:history="1">
        <w:r>
          <w:rPr>
            <w:rStyle w:val="a4"/>
            <w:i/>
            <w:iCs/>
          </w:rPr>
          <w:t>см. стар. ред.</w:t>
        </w:r>
      </w:hyperlink>
      <w:r>
        <w:rPr>
          <w:rStyle w:val="s3"/>
        </w:rPr>
        <w:t>)</w:t>
      </w:r>
    </w:p>
    <w:p w:rsidR="00000000" w:rsidRDefault="007A7EDD">
      <w:pPr>
        <w:pStyle w:val="pj"/>
      </w:pPr>
      <w:r>
        <w:rPr>
          <w:rStyle w:val="s0"/>
        </w:rPr>
        <w:t>6. Основные</w:t>
      </w:r>
      <w:r>
        <w:rPr>
          <w:rStyle w:val="s0"/>
        </w:rPr>
        <w:t xml:space="preserve">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w:t>
      </w:r>
      <w:r>
        <w:rPr>
          <w:rStyle w:val="s0"/>
        </w:rPr>
        <w:t>ости (далее – Перечень изданий), и (или) в международном рецензируемом научном журнале.</w:t>
      </w:r>
    </w:p>
    <w:p w:rsidR="00000000" w:rsidRDefault="007A7EDD">
      <w:pPr>
        <w:pStyle w:val="pj"/>
      </w:pPr>
      <w:r>
        <w:rPr>
          <w:rStyle w:val="s0"/>
        </w:rPr>
        <w:t>Международный рецензируемый научный журнал имеет импакт-фактор по данным Journal Citation Reports (Жорнал Цитэйшэн Репортс) (далее – JCR (ЖСР) и индексируется в базе да</w:t>
      </w:r>
      <w:r>
        <w:rPr>
          <w:rStyle w:val="s0"/>
        </w:rPr>
        <w:t>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w:t>
      </w:r>
      <w:r>
        <w:rPr>
          <w:rStyle w:val="s0"/>
        </w:rPr>
        <w:t>енсиз Цитэйшэн Индекс) компании Clarivate Analytics (Кларивэйт Aналитикс) или имеет определенный процентиль по CiteScore (СайтСкор) в базе данных Scopus (Скопус).</w:t>
      </w:r>
    </w:p>
    <w:p w:rsidR="00000000" w:rsidRDefault="007A7EDD">
      <w:pPr>
        <w:pStyle w:val="pj"/>
      </w:pPr>
      <w:r>
        <w:rPr>
          <w:rStyle w:val="s0"/>
        </w:rPr>
        <w:t>Требования по публикациям для допуска к защите:</w:t>
      </w:r>
    </w:p>
    <w:p w:rsidR="00000000" w:rsidRDefault="007A7EDD">
      <w:pPr>
        <w:pStyle w:val="pj"/>
      </w:pPr>
      <w:r>
        <w:rPr>
          <w:rStyle w:val="s0"/>
        </w:rPr>
        <w:t>- не менее 1 (одной) статьи (article) или обз</w:t>
      </w:r>
      <w:r>
        <w:rPr>
          <w:rStyle w:val="s0"/>
        </w:rPr>
        <w:t xml:space="preserve">ора (review) в международном рецензируемом научном журнале, имеющем импакт-фактор по данным JCR (ЖСР) и индексируемом в базе данных Web of Science Core Collection (Вэб оф Сайнс Кор Коллекшн) (разделы Arts and Humanities Citation Index (Aртс энд Хьюманитис </w:t>
      </w:r>
      <w:r>
        <w:rPr>
          <w:rStyle w:val="s0"/>
        </w:rPr>
        <w:t>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w:t>
      </w:r>
      <w:r>
        <w:rPr>
          <w:rStyle w:val="s0"/>
        </w:rPr>
        <w:t>копус) и 3 (трех) статей в журналах из Перечня изданий;</w:t>
      </w:r>
    </w:p>
    <w:p w:rsidR="00000000" w:rsidRDefault="007A7EDD">
      <w:pPr>
        <w:pStyle w:val="pj"/>
      </w:pPr>
      <w:r>
        <w:rPr>
          <w:rStyle w:val="s0"/>
        </w:rPr>
        <w:t>- либо не менее 1 (одной) статьи (article) в международном рецензируемом научном журнале, индексируемом в базе данных Web of Science Core Collection (Вэб оф Сайнс Кор Коллекшн) (разделы Arts and Human</w:t>
      </w:r>
      <w:r>
        <w:rPr>
          <w:rStyle w:val="s0"/>
        </w:rPr>
        <w:t>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входящем в первые два квартиля по импакт-фактору по данным JC</w:t>
      </w:r>
      <w:r>
        <w:rPr>
          <w:rStyle w:val="s0"/>
        </w:rPr>
        <w:t>R (ЖСР) или процентиль по CiteScore (СайтСкор) не менее 35-ти (тридцати пяти) в базе данных Scopus (Скопус);</w:t>
      </w:r>
    </w:p>
    <w:p w:rsidR="00000000" w:rsidRDefault="007A7EDD">
      <w:pPr>
        <w:pStyle w:val="pj"/>
      </w:pPr>
      <w:r>
        <w:rPr>
          <w:rStyle w:val="s0"/>
        </w:rPr>
        <w:t>- либо не менее 2 (двух) статей (article) или 1 (одной) статьи (article) и 1 (одного) обзора (review) в международных рецензируемых научных журналах, индексируемых в базе данных Web of Science Core Collection (Вэб оф Сайнс Кор Коллекшн) (разделы Arts and H</w:t>
      </w:r>
      <w:r>
        <w:rPr>
          <w:rStyle w:val="s0"/>
        </w:rPr>
        <w:t>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импакт-фактору по данны</w:t>
      </w:r>
      <w:r>
        <w:rPr>
          <w:rStyle w:val="s0"/>
        </w:rPr>
        <w:t>м JCR (ЖСР) или имеющих показатель процентиль по CiteScore (СайтСкор) не менее 35-ти (тридцати пяти) в базе данных Scopus (Скопус);</w:t>
      </w:r>
    </w:p>
    <w:p w:rsidR="00000000" w:rsidRDefault="007A7EDD">
      <w:pPr>
        <w:pStyle w:val="pj"/>
      </w:pPr>
      <w:r>
        <w:rPr>
          <w:rStyle w:val="s0"/>
        </w:rPr>
        <w:t>- либо наличия главы в монографии (докторанту принадлежат не менее 3 печатных листов), которая издана в издательствах Elsevi</w:t>
      </w:r>
      <w:r>
        <w:rPr>
          <w:rStyle w:val="s0"/>
        </w:rPr>
        <w:t>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w:t>
      </w:r>
      <w:r>
        <w:rPr>
          <w:rStyle w:val="s0"/>
        </w:rPr>
        <w:t xml:space="preserve">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w:t>
      </w:r>
      <w:r>
        <w:rPr>
          <w:rStyle w:val="s0"/>
        </w:rPr>
        <w:t>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w:t>
      </w:r>
      <w:r>
        <w:rPr>
          <w:rStyle w:val="s0"/>
        </w:rPr>
        <w:t>шн Ворлд Юниверсити).</w:t>
      </w:r>
    </w:p>
    <w:p w:rsidR="00000000" w:rsidRDefault="007A7EDD">
      <w:pPr>
        <w:pStyle w:val="pj"/>
      </w:pPr>
      <w:r>
        <w:rPr>
          <w:rStyle w:val="s0"/>
        </w:rPr>
        <w:t xml:space="preserve">При этом, для образовательных программ, касающихся казахского языка и литературы, казахской филологии, истории Казахстана, казахской философии групп образовательных программ (далее - ГОП) «8D017 – Подготовка учителей казахского языка </w:t>
      </w:r>
      <w:r>
        <w:rPr>
          <w:rStyle w:val="s0"/>
        </w:rPr>
        <w:t>и литературы», «D016 – Подготовка педагогов истории» и «8D060 - Филология», «D050 - Философия и этика» и «D053 – История» области подготовки 8D01 Педагогические науки и 8D02 Искусство и гуманитарные науки для допуска к защите допускается наличие:</w:t>
      </w:r>
    </w:p>
    <w:p w:rsidR="00000000" w:rsidRDefault="007A7EDD">
      <w:pPr>
        <w:pStyle w:val="pj"/>
      </w:pPr>
      <w:r>
        <w:rPr>
          <w:rStyle w:val="s0"/>
        </w:rPr>
        <w:t>- не мене</w:t>
      </w:r>
      <w:r>
        <w:rPr>
          <w:rStyle w:val="s0"/>
        </w:rPr>
        <w:t>е 1 (одной) статьи или обзора в международном рецензируемом научном журнале, индексируемом в базе данных Web of Science Core Collection (Вэб оф Сайнс Кор Коллекшн) по разделу Arts and Humanities Citation Index (Aрт энд Хьюманитис Цитэйшэн Индекс) или имеющ</w:t>
      </w:r>
      <w:r>
        <w:rPr>
          <w:rStyle w:val="s0"/>
        </w:rPr>
        <w:t>ем показатель процентиль по CiteScore (СайтСкор) не менее 25-ти (двадцати пяти) в базе данных Scopus (Скопус) и 3 (трех) статей в журналах из Перечня изданий;</w:t>
      </w:r>
    </w:p>
    <w:p w:rsidR="00000000" w:rsidRDefault="007A7EDD">
      <w:pPr>
        <w:pStyle w:val="pj"/>
      </w:pPr>
      <w:r>
        <w:rPr>
          <w:rStyle w:val="s0"/>
        </w:rPr>
        <w:t>- либо не менее 5 (пяти) статей в журналах из Перечня изданий, одна из которых на английском язык</w:t>
      </w:r>
      <w:r>
        <w:rPr>
          <w:rStyle w:val="s0"/>
        </w:rPr>
        <w:t>е, и 2 (двух) выступлений с устным докладом на международных научных конференциях.</w:t>
      </w:r>
    </w:p>
    <w:p w:rsidR="00000000" w:rsidRDefault="007A7EDD">
      <w:pPr>
        <w:pStyle w:val="pj"/>
      </w:pPr>
      <w:r>
        <w:rPr>
          <w:rStyle w:val="s0"/>
        </w:rPr>
        <w:t>В случае наличия одной научной статьи в журнале, входящем в первый квартиль по импакт-фактору по данным JCR (ЖСР) или имеющем процентиль по CiteScore (СайтСкор) не менее 75,</w:t>
      </w:r>
      <w:r>
        <w:rPr>
          <w:rStyle w:val="s0"/>
        </w:rPr>
        <w:t xml:space="preserve"> других публикаций не требуется.</w:t>
      </w:r>
    </w:p>
    <w:p w:rsidR="00000000" w:rsidRDefault="007A7EDD">
      <w:pPr>
        <w:pStyle w:val="pj"/>
      </w:pPr>
      <w:r>
        <w:rPr>
          <w:rStyle w:val="s0"/>
        </w:rPr>
        <w:t>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w:t>
      </w:r>
      <w:r>
        <w:rPr>
          <w:rStyle w:val="s0"/>
        </w:rPr>
        <w:t>ьном сайте журнала, в текущих номерах и имеют тип Article (Статья), Review (Обзор) или Article in Press (Статья в печати), Conference Paper, Proceedings. Допускается публикация в международных рецензируемых научных журналах, имеющих междисциплинарное напра</w:t>
      </w:r>
      <w:r>
        <w:rPr>
          <w:rStyle w:val="s0"/>
        </w:rPr>
        <w:t>вление (Multidisciplinary).</w:t>
      </w:r>
    </w:p>
    <w:p w:rsidR="00000000" w:rsidRDefault="007A7EDD">
      <w:pPr>
        <w:pStyle w:val="pj"/>
      </w:pPr>
      <w:r>
        <w:rPr>
          <w:rStyle w:val="s0"/>
        </w:rPr>
        <w:t>В случае, если индексация международного рецензируемого научного журнала в базе Scopus и/или Web of Science прекращена в связи с нарушениями, то публикации претендента в данном журнале за год, в котором индексация была прекращен</w:t>
      </w:r>
      <w:r>
        <w:rPr>
          <w:rStyle w:val="s0"/>
        </w:rPr>
        <w:t>а, и за предыдущий год не учитываются.</w:t>
      </w:r>
    </w:p>
    <w:p w:rsidR="00000000" w:rsidRDefault="007A7EDD">
      <w:pPr>
        <w:pStyle w:val="pj"/>
      </w:pPr>
      <w:r>
        <w:rPr>
          <w:rStyle w:val="s0"/>
        </w:rPr>
        <w:t>Квартиль журнала в базе Web of Science и (или) процентиль по CiteScore (СайтСкор) в базе Scopus учитывается за год публикации либо за год, предшествующий году публикации.</w:t>
      </w:r>
    </w:p>
    <w:p w:rsidR="00000000" w:rsidRDefault="007A7EDD">
      <w:pPr>
        <w:pStyle w:val="pj"/>
      </w:pPr>
      <w:r>
        <w:rPr>
          <w:rStyle w:val="s0"/>
        </w:rPr>
        <w:t>При защите диссертаций, содержащих государстве</w:t>
      </w:r>
      <w:r>
        <w:rPr>
          <w:rStyle w:val="s0"/>
        </w:rPr>
        <w:t>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p w:rsidR="00000000" w:rsidRDefault="007A7EDD">
      <w:pPr>
        <w:pStyle w:val="pj"/>
      </w:pPr>
      <w:r>
        <w:rPr>
          <w:rStyle w:val="s0"/>
        </w:rPr>
        <w:t>Дл</w:t>
      </w:r>
      <w:r>
        <w:rPr>
          <w:rStyle w:val="s0"/>
        </w:rPr>
        <w:t>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по теме диссертации до подачи аттестационного дела в Комитет. В качестве статьи в журнале из П</w:t>
      </w:r>
      <w:r>
        <w:rPr>
          <w:rStyle w:val="s0"/>
        </w:rPr>
        <w:t>еречня изданий учитываются статьи в зарубежных периодических научных изданиях.</w:t>
      </w:r>
    </w:p>
    <w:p w:rsidR="00000000" w:rsidRDefault="007A7EDD">
      <w:pPr>
        <w:pStyle w:val="pji"/>
      </w:pPr>
      <w:r>
        <w:rPr>
          <w:rStyle w:val="s3"/>
        </w:rPr>
        <w:t xml:space="preserve">Правила дополнены пунктом 6-1 в соответствии с </w:t>
      </w:r>
      <w:hyperlink r:id="rId45" w:anchor="sub_id=601" w:history="1">
        <w:r>
          <w:rPr>
            <w:rStyle w:val="a4"/>
            <w:i/>
            <w:iCs/>
          </w:rPr>
          <w:t>приказом</w:t>
        </w:r>
      </w:hyperlink>
      <w:r>
        <w:rPr>
          <w:rStyle w:val="s3"/>
        </w:rPr>
        <w:t xml:space="preserve"> </w:t>
      </w:r>
      <w:r>
        <w:rPr>
          <w:rStyle w:val="s3"/>
        </w:rPr>
        <w:t>Министра образования и науки РК от 09.03.21 г. № 98</w:t>
      </w:r>
    </w:p>
    <w:p w:rsidR="00000000" w:rsidRDefault="007A7EDD">
      <w:pPr>
        <w:pStyle w:val="pj"/>
      </w:pPr>
      <w:r>
        <w:rPr>
          <w:rStyle w:val="s0"/>
        </w:rPr>
        <w:t>6-1. По согласованию с Комитетом вузы, имеющие особый статус, вправе устанавливать более высокие требования к публикациям.</w:t>
      </w:r>
    </w:p>
    <w:p w:rsidR="00000000" w:rsidRDefault="007A7EDD">
      <w:pPr>
        <w:pStyle w:val="pj"/>
        <w:ind w:firstLine="0"/>
      </w:pPr>
      <w:r>
        <w:rPr>
          <w:rStyle w:val="s3"/>
        </w:rPr>
        <w:t xml:space="preserve">Правила дополнены пунктом 6-1 в соответствии с </w:t>
      </w:r>
      <w:hyperlink r:id="rId46" w:anchor="sub_id=601" w:history="1">
        <w:r>
          <w:rPr>
            <w:rStyle w:val="a4"/>
            <w:i/>
            <w:iCs/>
          </w:rPr>
          <w:t>приказом</w:t>
        </w:r>
      </w:hyperlink>
      <w:r>
        <w:rPr>
          <w:rStyle w:val="s3"/>
        </w:rPr>
        <w:t xml:space="preserve"> и.о. Министра науки и высшего образования РК от 09.01.23 г. № 7 (введен в действие с 22 января 2023 г.)</w:t>
      </w:r>
    </w:p>
    <w:p w:rsidR="00000000" w:rsidRDefault="007A7EDD">
      <w:pPr>
        <w:pStyle w:val="pj"/>
      </w:pPr>
      <w:r>
        <w:rPr>
          <w:rStyle w:val="s0"/>
        </w:rPr>
        <w:t>6-1. ОВПО самостоятельно устанавливаются требования к оформлению диссертационных работ, в том чи</w:t>
      </w:r>
      <w:r>
        <w:rPr>
          <w:rStyle w:val="s0"/>
        </w:rPr>
        <w:t>сле используемые в диссертационных работах международные стили цитирования (Harvard style (Гарвардский стиль), APA(American Psychological Association) Style (Стиль APA), MLA (Modern Language Association) Style (Стиль MLA), Chicago Style (Стиль Chicago), AC</w:t>
      </w:r>
      <w:r>
        <w:rPr>
          <w:rStyle w:val="s0"/>
        </w:rPr>
        <w:t>S (American Chemical Society) Style (Стиль ACS) или иные в зависимости от направления подготовки).</w:t>
      </w:r>
    </w:p>
    <w:p w:rsidR="00000000" w:rsidRDefault="007A7EDD">
      <w:pPr>
        <w:pStyle w:val="pji"/>
      </w:pPr>
      <w:bookmarkStart w:id="5" w:name="SUB700"/>
      <w:bookmarkEnd w:id="5"/>
      <w:r>
        <w:rPr>
          <w:rStyle w:val="s3"/>
        </w:rPr>
        <w:t xml:space="preserve">Пункт 7 изложен в редакции </w:t>
      </w:r>
      <w:hyperlink r:id="rId47" w:anchor="sub_id=7" w:history="1">
        <w:r>
          <w:rPr>
            <w:rStyle w:val="a4"/>
            <w:i/>
            <w:iCs/>
          </w:rPr>
          <w:t>приказа</w:t>
        </w:r>
      </w:hyperlink>
      <w:r>
        <w:rPr>
          <w:rStyle w:val="s3"/>
        </w:rPr>
        <w:t xml:space="preserve"> Министра образования и науки РК от 09.03.21</w:t>
      </w:r>
      <w:r>
        <w:rPr>
          <w:rStyle w:val="s3"/>
        </w:rPr>
        <w:t xml:space="preserve"> г. № 98 (</w:t>
      </w:r>
      <w:hyperlink r:id="rId48" w:anchor="sub_id=700" w:history="1">
        <w:r>
          <w:rPr>
            <w:rStyle w:val="a4"/>
            <w:i/>
            <w:iCs/>
          </w:rPr>
          <w:t>см. стар. ред.</w:t>
        </w:r>
      </w:hyperlink>
      <w:r>
        <w:rPr>
          <w:rStyle w:val="s3"/>
        </w:rPr>
        <w:t>)</w:t>
      </w:r>
    </w:p>
    <w:p w:rsidR="00000000" w:rsidRDefault="007A7EDD">
      <w:pPr>
        <w:pStyle w:val="pj"/>
      </w:pPr>
      <w:r>
        <w:rPr>
          <w:rStyle w:val="s0"/>
        </w:rPr>
        <w:t>7. В диссертации отмечаются ссылками:</w:t>
      </w:r>
    </w:p>
    <w:p w:rsidR="00000000" w:rsidRDefault="007A7EDD">
      <w:pPr>
        <w:pStyle w:val="pj"/>
      </w:pPr>
      <w:r>
        <w:rPr>
          <w:rStyle w:val="s0"/>
        </w:rPr>
        <w:t>1) источники цитируемых материалов или отдельных результатов с указанием полных выходных данных;</w:t>
      </w:r>
    </w:p>
    <w:p w:rsidR="00000000" w:rsidRDefault="007A7EDD">
      <w:pPr>
        <w:pStyle w:val="pj"/>
      </w:pPr>
      <w:r>
        <w:rPr>
          <w:rStyle w:val="s0"/>
        </w:rPr>
        <w:t>2) охранные до</w:t>
      </w:r>
      <w:r>
        <w:rPr>
          <w:rStyle w:val="s0"/>
        </w:rPr>
        <w:t>кументы на разработки, полученные докторантом самостоятельно или в соавторстве;</w:t>
      </w:r>
    </w:p>
    <w:p w:rsidR="00000000" w:rsidRDefault="007A7EDD">
      <w:pPr>
        <w:pStyle w:val="pj"/>
      </w:pPr>
      <w:r>
        <w:rPr>
          <w:rStyle w:val="s0"/>
        </w:rPr>
        <w:t>3) научные работы по теме диссертации, выполненные докторантом самостоятельно или в соавторстве.</w:t>
      </w:r>
    </w:p>
    <w:p w:rsidR="00000000" w:rsidRDefault="007A7EDD">
      <w:pPr>
        <w:pStyle w:val="pj"/>
      </w:pPr>
      <w:r>
        <w:rPr>
          <w:rStyle w:val="s0"/>
        </w:rPr>
        <w:t>В случае выявления в диссертации плагиата диссертационным советом или Комитетом</w:t>
      </w:r>
      <w:r>
        <w:rPr>
          <w:rStyle w:val="s0"/>
        </w:rPr>
        <w:t xml:space="preserve"> принимается отрицательное решение без права повторной защиты.</w:t>
      </w:r>
    </w:p>
    <w:p w:rsidR="00000000" w:rsidRDefault="007A7EDD">
      <w:pPr>
        <w:pStyle w:val="pj"/>
      </w:pPr>
      <w:r>
        <w:rPr>
          <w:rStyle w:val="s0"/>
        </w:rPr>
        <w:t> </w:t>
      </w:r>
    </w:p>
    <w:p w:rsidR="00000000" w:rsidRDefault="007A7EDD">
      <w:pPr>
        <w:pStyle w:val="pj"/>
      </w:pPr>
      <w:r>
        <w:t> </w:t>
      </w:r>
    </w:p>
    <w:p w:rsidR="00000000" w:rsidRDefault="007A7EDD">
      <w:pPr>
        <w:pStyle w:val="pji"/>
      </w:pPr>
      <w:bookmarkStart w:id="6" w:name="SUB800"/>
      <w:bookmarkEnd w:id="6"/>
      <w:r>
        <w:rPr>
          <w:rStyle w:val="s3"/>
        </w:rPr>
        <w:t xml:space="preserve">Заголовок главы 3 изложен в редакции </w:t>
      </w:r>
      <w:hyperlink r:id="rId49" w:anchor="sub_id=8" w:history="1">
        <w:r>
          <w:rPr>
            <w:rStyle w:val="a4"/>
            <w:i/>
            <w:iCs/>
          </w:rPr>
          <w:t>приказа</w:t>
        </w:r>
      </w:hyperlink>
      <w:r>
        <w:rPr>
          <w:rStyle w:val="s3"/>
        </w:rPr>
        <w:t xml:space="preserve"> Министра образования и науки РК от 28.09.18 г. № 512 (</w:t>
      </w:r>
      <w:hyperlink r:id="rId50" w:anchor="sub_id=800" w:history="1">
        <w:r>
          <w:rPr>
            <w:rStyle w:val="a4"/>
            <w:i/>
            <w:iCs/>
          </w:rPr>
          <w:t>см. стар. ред.</w:t>
        </w:r>
      </w:hyperlink>
      <w:r>
        <w:rPr>
          <w:rStyle w:val="s3"/>
        </w:rPr>
        <w:t>)</w:t>
      </w:r>
    </w:p>
    <w:p w:rsidR="00000000" w:rsidRDefault="007A7EDD">
      <w:pPr>
        <w:pStyle w:val="pc"/>
      </w:pPr>
      <w:r>
        <w:rPr>
          <w:rStyle w:val="s1"/>
        </w:rPr>
        <w:t>Глава 3. Присуждение степеней доктора философии (PhD), доктора по профилю, лицам защитившим диссертацию в диссертационных советах</w:t>
      </w:r>
    </w:p>
    <w:p w:rsidR="00000000" w:rsidRDefault="007A7EDD">
      <w:pPr>
        <w:pStyle w:val="pc"/>
      </w:pPr>
      <w:r>
        <w:rPr>
          <w:rStyle w:val="s1"/>
        </w:rPr>
        <w:t>при ВУЗах Республики Казахстан, не имеющ</w:t>
      </w:r>
      <w:r>
        <w:rPr>
          <w:rStyle w:val="s1"/>
        </w:rPr>
        <w:t>их особого статуса</w:t>
      </w:r>
    </w:p>
    <w:p w:rsidR="00000000" w:rsidRDefault="007A7EDD">
      <w:pPr>
        <w:pStyle w:val="pc"/>
      </w:pPr>
      <w:r>
        <w:t> </w:t>
      </w:r>
    </w:p>
    <w:p w:rsidR="00000000" w:rsidRDefault="007A7EDD">
      <w:pPr>
        <w:pStyle w:val="pji"/>
      </w:pPr>
      <w:r>
        <w:rPr>
          <w:rStyle w:val="s3"/>
        </w:rPr>
        <w:t xml:space="preserve">В пункт 8 внесены изменения в соответствии с </w:t>
      </w:r>
      <w:hyperlink r:id="rId51" w:anchor="sub_id=8" w:history="1">
        <w:r>
          <w:rPr>
            <w:rStyle w:val="a4"/>
            <w:i/>
            <w:iCs/>
          </w:rPr>
          <w:t>приказом</w:t>
        </w:r>
      </w:hyperlink>
      <w:r>
        <w:rPr>
          <w:rStyle w:val="s3"/>
        </w:rPr>
        <w:t xml:space="preserve"> Министра образования и науки РК от 30.04.20 г. № 170 (</w:t>
      </w:r>
      <w:hyperlink r:id="rId52" w:anchor="sub_id=800" w:history="1">
        <w:r>
          <w:rPr>
            <w:rStyle w:val="a4"/>
            <w:i/>
            <w:iCs/>
          </w:rPr>
          <w:t>см. стар. ред.</w:t>
        </w:r>
      </w:hyperlink>
      <w:r>
        <w:rPr>
          <w:rStyle w:val="s3"/>
        </w:rPr>
        <w:t>)</w:t>
      </w:r>
    </w:p>
    <w:p w:rsidR="00000000" w:rsidRDefault="007A7EDD">
      <w:pPr>
        <w:pStyle w:val="pj"/>
      </w:pPr>
      <w:r>
        <w:rPr>
          <w:rStyle w:val="s0"/>
        </w:rPr>
        <w:t xml:space="preserve">8. Срок рассмотрения аттестационных дел, представляемых в Комитет диссертационным советом в соответствии с </w:t>
      </w:r>
      <w:hyperlink r:id="rId53" w:anchor="sub_id=2000" w:history="1">
        <w:r>
          <w:rPr>
            <w:rStyle w:val="a4"/>
          </w:rPr>
          <w:t>пунктом 20</w:t>
        </w:r>
      </w:hyperlink>
      <w:r>
        <w:rPr>
          <w:rStyle w:val="s0"/>
        </w:rPr>
        <w:t xml:space="preserve"> </w:t>
      </w:r>
      <w:r>
        <w:rPr>
          <w:rStyle w:val="s0"/>
        </w:rPr>
        <w:t>Типового положения о диссертационном совете, утвержденного приказом Министра образования и науки Республики Казахстан от 31 марта 2011 года № 126 (далее - Типовое положение о диссертационном совете) (зарегистрированным в Реестре государственной регистрации</w:t>
      </w:r>
      <w:r>
        <w:rPr>
          <w:rStyle w:val="s0"/>
        </w:rPr>
        <w:t xml:space="preserve"> нормативных правовых актов под № 6929), составляет 4 (четыре) месяца со дня их регистрации в Комитете. При приглашении докторанта на заседание Экспертного совета срок рассмотрения продлевается на 1 (один) месяц. О продлении сроков рассмотрения Комитет соо</w:t>
      </w:r>
      <w:r>
        <w:rPr>
          <w:rStyle w:val="s0"/>
        </w:rPr>
        <w:t>бщает диссертационному совету в течение 7 (семи) рабочих дней со дня продления.</w:t>
      </w:r>
    </w:p>
    <w:p w:rsidR="00000000" w:rsidRDefault="007A7EDD">
      <w:pPr>
        <w:pStyle w:val="pj"/>
      </w:pPr>
      <w:r>
        <w:rPr>
          <w:rStyle w:val="s0"/>
        </w:rPr>
        <w:t xml:space="preserve">Аттестационное дело снимается с рассмотрения Комитета в течение 1 (одного) месяца с момента его поступления при наличии личного заявления (в произвольной форме) докторанта или </w:t>
      </w:r>
      <w:r>
        <w:rPr>
          <w:rStyle w:val="s0"/>
        </w:rPr>
        <w:t>ходатайства диссертационного совета (в произвольной форме). В случае снятия с рассмотрения аттестационное дело представляется в Комитет после повторной защиты.</w:t>
      </w:r>
    </w:p>
    <w:p w:rsidR="00000000" w:rsidRDefault="007A7EDD">
      <w:pPr>
        <w:pStyle w:val="pji"/>
      </w:pPr>
      <w:r>
        <w:rPr>
          <w:rStyle w:val="s3"/>
        </w:rPr>
        <w:t xml:space="preserve">Пункт 9 изложен в редакции </w:t>
      </w:r>
      <w:hyperlink r:id="rId54" w:anchor="sub_id=209" w:history="1">
        <w:r>
          <w:rPr>
            <w:rStyle w:val="a4"/>
            <w:i/>
            <w:iCs/>
          </w:rPr>
          <w:t>приказа</w:t>
        </w:r>
      </w:hyperlink>
      <w:r>
        <w:rPr>
          <w:rStyle w:val="s3"/>
        </w:rPr>
        <w:t xml:space="preserve"> Министра образования и науки РК от 30.04.20 г. № 170 (</w:t>
      </w:r>
      <w:hyperlink r:id="rId55" w:anchor="sub_id=900" w:history="1">
        <w:r>
          <w:rPr>
            <w:rStyle w:val="a4"/>
            <w:i/>
            <w:iCs/>
          </w:rPr>
          <w:t>см. стар. ред.</w:t>
        </w:r>
      </w:hyperlink>
      <w:r>
        <w:rPr>
          <w:rStyle w:val="s3"/>
        </w:rPr>
        <w:t>)</w:t>
      </w:r>
    </w:p>
    <w:p w:rsidR="00000000" w:rsidRDefault="007A7EDD">
      <w:pPr>
        <w:pStyle w:val="pj"/>
      </w:pPr>
      <w:r>
        <w:rPr>
          <w:rStyle w:val="s0"/>
        </w:rPr>
        <w:t xml:space="preserve">9. Соответствие </w:t>
      </w:r>
      <w:r>
        <w:rPr>
          <w:rStyle w:val="s0"/>
        </w:rPr>
        <w:t>диссертаций требованиям Правил устанавливается в Комитете на основании заключения Экспертного совета по соответствующим направлениям подготовки кадров.</w:t>
      </w:r>
    </w:p>
    <w:p w:rsidR="00000000" w:rsidRDefault="007A7EDD">
      <w:pPr>
        <w:pStyle w:val="pji"/>
      </w:pPr>
      <w:bookmarkStart w:id="7" w:name="SUB1000"/>
      <w:bookmarkEnd w:id="7"/>
      <w:r>
        <w:rPr>
          <w:rStyle w:val="s3"/>
        </w:rPr>
        <w:t xml:space="preserve">Пункт 10 изложен в редакции </w:t>
      </w:r>
      <w:hyperlink r:id="rId56" w:anchor="sub_id=10" w:history="1">
        <w:r>
          <w:rPr>
            <w:rStyle w:val="a4"/>
            <w:i/>
            <w:iCs/>
          </w:rPr>
          <w:t>приказа</w:t>
        </w:r>
      </w:hyperlink>
      <w:r>
        <w:rPr>
          <w:rStyle w:val="s3"/>
        </w:rPr>
        <w:t xml:space="preserve"> Министра образования и науки РК от 28.09.18 г. № 512 (</w:t>
      </w:r>
      <w:hyperlink r:id="rId57" w:anchor="sub_id=1000" w:history="1">
        <w:r>
          <w:rPr>
            <w:rStyle w:val="a4"/>
            <w:i/>
            <w:iCs/>
          </w:rPr>
          <w:t>см. стар. ред.</w:t>
        </w:r>
      </w:hyperlink>
      <w:r>
        <w:rPr>
          <w:rStyle w:val="s3"/>
        </w:rPr>
        <w:t xml:space="preserve">); </w:t>
      </w:r>
      <w:hyperlink r:id="rId58" w:anchor="sub_id=10" w:history="1">
        <w:r>
          <w:rPr>
            <w:rStyle w:val="a4"/>
            <w:i/>
            <w:iCs/>
          </w:rPr>
          <w:t>приказа</w:t>
        </w:r>
      </w:hyperlink>
      <w:r>
        <w:rPr>
          <w:rStyle w:val="s3"/>
        </w:rPr>
        <w:t xml:space="preserve"> и.о</w:t>
      </w:r>
      <w:r>
        <w:rPr>
          <w:rStyle w:val="s3"/>
        </w:rPr>
        <w:t>. Министра науки и высшего образования РК от 09.01.23 г. № 7 (введен в действие с 22 января 2023 г.) (</w:t>
      </w:r>
      <w:hyperlink r:id="rId59" w:anchor="sub_id=1000" w:history="1">
        <w:r>
          <w:rPr>
            <w:rStyle w:val="a4"/>
            <w:i/>
            <w:iCs/>
          </w:rPr>
          <w:t>см. стар. ред.</w:t>
        </w:r>
      </w:hyperlink>
      <w:r>
        <w:rPr>
          <w:rStyle w:val="s3"/>
        </w:rPr>
        <w:t>)</w:t>
      </w:r>
    </w:p>
    <w:p w:rsidR="00000000" w:rsidRDefault="007A7EDD">
      <w:pPr>
        <w:pStyle w:val="pj"/>
      </w:pPr>
      <w:r>
        <w:rPr>
          <w:rStyle w:val="s0"/>
        </w:rPr>
        <w:t>10. В состав Экспертных советов входят специалисты, имею</w:t>
      </w:r>
      <w:r>
        <w:rPr>
          <w:rStyle w:val="s0"/>
        </w:rPr>
        <w:t>щие ученую степень (кандидат наук, доктор наук, доктор философии (PhD), доктор по профилю) или академическую степень доктора философии (PhD), доктора по профилю или степень доктора философии (PhD), доктора по профилю.</w:t>
      </w:r>
    </w:p>
    <w:p w:rsidR="00000000" w:rsidRDefault="007A7EDD">
      <w:pPr>
        <w:pStyle w:val="pj"/>
      </w:pPr>
      <w:r>
        <w:rPr>
          <w:rStyle w:val="s0"/>
        </w:rPr>
        <w:t>Члены Экспертного совета (не менее 1/3</w:t>
      </w:r>
      <w:r>
        <w:rPr>
          <w:rStyle w:val="s0"/>
        </w:rPr>
        <w:t xml:space="preserve"> (одной третьей) имеют индекс цитируемости - индекс Хирша 2 (два) и более в международных системах цитирования Web of Science (Вэб оф Сайнс) или Scopus (Скопус); и (или) публикации в международных рецензируемых научных журналах, индексируемых в базе данных</w:t>
      </w:r>
      <w:r>
        <w:rPr>
          <w:rStyle w:val="s0"/>
        </w:rPr>
        <w:t xml:space="preserve">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w:t>
      </w:r>
      <w:r>
        <w:rPr>
          <w:rStyle w:val="s0"/>
        </w:rPr>
        <w:t xml:space="preserve">из Цитэйшэн Индекс) и входящих в 1 (первый), 2 (второй) и 3 (третий) квартиль по импакт-фактору по данным JCR (ЖСР) или имеющих показатель процентиль по CiteScore не менее 35 в информационной базе Scopus (Скопус); и (или) международные патенты; и (или) не </w:t>
      </w:r>
      <w:r>
        <w:rPr>
          <w:rStyle w:val="s0"/>
        </w:rPr>
        <w:t>менее 10 (десяти) публикаций в изданиях из Перечня изданий); и (или) 10 (десять) научных и (или) творческих трудов (по направлению искусство).</w:t>
      </w:r>
    </w:p>
    <w:p w:rsidR="00000000" w:rsidRDefault="007A7EDD">
      <w:pPr>
        <w:pStyle w:val="pj"/>
      </w:pPr>
      <w:r>
        <w:rPr>
          <w:rStyle w:val="s0"/>
        </w:rPr>
        <w:t>Учитывается как 2 (две) научные статьи в международных рецензируемых научных журналах монография (кандидату прина</w:t>
      </w:r>
      <w:r>
        <w:rPr>
          <w:rStyle w:val="s0"/>
        </w:rPr>
        <w:t>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w:t>
      </w:r>
      <w:r>
        <w:rPr>
          <w:rStyle w:val="s0"/>
        </w:rPr>
        <w:t xml:space="preserve">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w:t>
      </w:r>
      <w:r>
        <w:rPr>
          <w:rStyle w:val="s0"/>
        </w:rPr>
        <w:t>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w:t>
      </w:r>
      <w:r>
        <w:rPr>
          <w:rStyle w:val="s0"/>
        </w:rPr>
        <w:t>ерситис) или Times Higher Education World University (Таймс Хайр Эдюкейшн Ворлд Юниверсити). В случае наличия главы в вышеуказанной монографии (кандидату принадлежат не менее 1 печатного листа), она учитывается как 1 (одна) статья в международном рецензиру</w:t>
      </w:r>
      <w:r>
        <w:rPr>
          <w:rStyle w:val="s0"/>
        </w:rPr>
        <w:t>емом научном журнале.</w:t>
      </w:r>
    </w:p>
    <w:p w:rsidR="00000000" w:rsidRDefault="007A7EDD">
      <w:pPr>
        <w:pStyle w:val="pj"/>
      </w:pPr>
      <w:r>
        <w:rPr>
          <w:rStyle w:val="s0"/>
        </w:rPr>
        <w:t>В состав Экспертных советов не включаются первые руководители ОВПО и государственные служащие (за исключением представителей военных, специальных учебных заведений или научных организаций, подведомственных органам национальной безопас</w:t>
      </w:r>
      <w:r>
        <w:rPr>
          <w:rStyle w:val="s0"/>
        </w:rPr>
        <w:t>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 а также председатели и члены д</w:t>
      </w:r>
      <w:r>
        <w:rPr>
          <w:rStyle w:val="s0"/>
        </w:rPr>
        <w:t>иссертационных советов при ВУЗах, не имеющих особого статуса.</w:t>
      </w:r>
    </w:p>
    <w:p w:rsidR="00000000" w:rsidRDefault="007A7EDD">
      <w:pPr>
        <w:pStyle w:val="pj"/>
      </w:pPr>
      <w:r>
        <w:rPr>
          <w:rStyle w:val="s0"/>
        </w:rPr>
        <w:t>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6 (шести) человек. Ч</w:t>
      </w:r>
      <w:r>
        <w:rPr>
          <w:rStyle w:val="s0"/>
        </w:rPr>
        <w:t>лены Экспертных советов не могут исполнять свои функции более 2-х (двух) сроков подряд. В случае отсутствия на заседаниях Экспертного совета более 3-х (трех) раз за 1 (один) год или ненадлежащего исполнения своих обязанностей, член Экспертного совета исклю</w:t>
      </w:r>
      <w:r>
        <w:rPr>
          <w:rStyle w:val="s0"/>
        </w:rPr>
        <w:t>чается.</w:t>
      </w:r>
    </w:p>
    <w:p w:rsidR="00000000" w:rsidRDefault="007A7EDD">
      <w:pPr>
        <w:pStyle w:val="pj"/>
      </w:pPr>
      <w:r>
        <w:rPr>
          <w:rStyle w:val="s0"/>
        </w:rPr>
        <w:t>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p w:rsidR="00000000" w:rsidRDefault="007A7EDD">
      <w:pPr>
        <w:pStyle w:val="pj"/>
      </w:pPr>
      <w:r>
        <w:rPr>
          <w:rStyle w:val="s0"/>
        </w:rPr>
        <w:t>Члены Экспертного совета осуществляют экспертизу аттестационных дел на возмездной основе в пор</w:t>
      </w:r>
      <w:r>
        <w:rPr>
          <w:rStyle w:val="s0"/>
        </w:rPr>
        <w:t>ядке, установленном гражданским законодательством Республики Казахстан.</w:t>
      </w:r>
    </w:p>
    <w:p w:rsidR="00000000" w:rsidRDefault="007A7EDD">
      <w:pPr>
        <w:pStyle w:val="pji"/>
      </w:pPr>
      <w:r>
        <w:rPr>
          <w:rStyle w:val="s3"/>
        </w:rPr>
        <w:t xml:space="preserve">Пункт 11 изложен в редакции </w:t>
      </w:r>
      <w:hyperlink r:id="rId60" w:anchor="sub_id=10" w:history="1">
        <w:r>
          <w:rPr>
            <w:rStyle w:val="a4"/>
            <w:i/>
            <w:iCs/>
          </w:rPr>
          <w:t>приказа</w:t>
        </w:r>
      </w:hyperlink>
      <w:r>
        <w:rPr>
          <w:rStyle w:val="s3"/>
        </w:rPr>
        <w:t xml:space="preserve"> и.о. Министра науки и высшего образования РК от 09.01.23 г. № 7 (вве</w:t>
      </w:r>
      <w:r>
        <w:rPr>
          <w:rStyle w:val="s3"/>
        </w:rPr>
        <w:t>ден в действие с 22 января 2023 г.) (</w:t>
      </w:r>
      <w:hyperlink r:id="rId61" w:anchor="sub_id=1100" w:history="1">
        <w:r>
          <w:rPr>
            <w:rStyle w:val="a4"/>
            <w:i/>
            <w:iCs/>
          </w:rPr>
          <w:t>см. стар. ред.</w:t>
        </w:r>
      </w:hyperlink>
      <w:r>
        <w:rPr>
          <w:rStyle w:val="s3"/>
        </w:rPr>
        <w:t>)</w:t>
      </w:r>
    </w:p>
    <w:p w:rsidR="00000000" w:rsidRDefault="007A7EDD">
      <w:pPr>
        <w:pStyle w:val="pj"/>
      </w:pPr>
      <w:r>
        <w:rPr>
          <w:rStyle w:val="s0"/>
        </w:rPr>
        <w:t>11. Функциями Экспертного совета являются:</w:t>
      </w:r>
    </w:p>
    <w:p w:rsidR="00000000" w:rsidRDefault="007A7EDD">
      <w:pPr>
        <w:pStyle w:val="pj"/>
      </w:pPr>
      <w:r>
        <w:rPr>
          <w:rStyle w:val="s0"/>
        </w:rPr>
        <w:t>1) экспертиза аттестационных дел, диссертаций и публикаций на соответствие тре</w:t>
      </w:r>
      <w:r>
        <w:rPr>
          <w:rStyle w:val="s0"/>
        </w:rPr>
        <w:t>бованиям Правил и Типового положения о диссертационном совете;</w:t>
      </w:r>
    </w:p>
    <w:p w:rsidR="00000000" w:rsidRDefault="007A7EDD">
      <w:pPr>
        <w:pStyle w:val="pj"/>
      </w:pPr>
      <w:r>
        <w:rPr>
          <w:rStyle w:val="s0"/>
        </w:rPr>
        <w:t>2) экспертиза и мониторинг журналов для включения в перечень (или исключения из перечня) научных изданий, рекомендуемых для публикации основных результатов научной деятельности;</w:t>
      </w:r>
    </w:p>
    <w:p w:rsidR="00000000" w:rsidRDefault="007A7EDD">
      <w:pPr>
        <w:pStyle w:val="pj"/>
      </w:pPr>
      <w:r>
        <w:rPr>
          <w:rStyle w:val="s0"/>
        </w:rPr>
        <w:t>3) анализ и мон</w:t>
      </w:r>
      <w:r>
        <w:rPr>
          <w:rStyle w:val="s0"/>
        </w:rPr>
        <w:t>иторинг работы диссертационных советов;</w:t>
      </w:r>
    </w:p>
    <w:p w:rsidR="00000000" w:rsidRDefault="007A7EDD">
      <w:pPr>
        <w:pStyle w:val="pj"/>
      </w:pPr>
      <w:r>
        <w:rPr>
          <w:rStyle w:val="s0"/>
        </w:rPr>
        <w:t>4) рассмотрение предложений и подготовка рекомендаций по совершенствованию подготовки докторов философии (PhD), докторов по профилю.</w:t>
      </w:r>
    </w:p>
    <w:p w:rsidR="00000000" w:rsidRDefault="007A7EDD">
      <w:pPr>
        <w:pStyle w:val="pj"/>
      </w:pPr>
      <w:r>
        <w:rPr>
          <w:rStyle w:val="s0"/>
        </w:rPr>
        <w:t>5) подготовка рекомендации по методам исследования и академическому письму.</w:t>
      </w:r>
    </w:p>
    <w:p w:rsidR="00000000" w:rsidRDefault="007A7EDD">
      <w:pPr>
        <w:pStyle w:val="pji"/>
      </w:pPr>
      <w:r>
        <w:rPr>
          <w:rStyle w:val="s3"/>
        </w:rPr>
        <w:t>Пункт 1</w:t>
      </w:r>
      <w:r>
        <w:rPr>
          <w:rStyle w:val="s3"/>
        </w:rPr>
        <w:t xml:space="preserve">2 изложен в редакции </w:t>
      </w:r>
      <w:hyperlink r:id="rId62" w:anchor="sub_id=12" w:history="1">
        <w:r>
          <w:rPr>
            <w:rStyle w:val="a4"/>
            <w:i/>
            <w:iCs/>
          </w:rPr>
          <w:t>приказа</w:t>
        </w:r>
      </w:hyperlink>
      <w:r>
        <w:rPr>
          <w:rStyle w:val="s3"/>
        </w:rPr>
        <w:t xml:space="preserve"> Министра образования и науки РК от 09.03.21 г. № 98 (</w:t>
      </w:r>
      <w:hyperlink r:id="rId63" w:anchor="sub_id=1200" w:history="1">
        <w:r>
          <w:rPr>
            <w:rStyle w:val="a4"/>
            <w:i/>
            <w:iCs/>
          </w:rPr>
          <w:t>см. стар. ред.</w:t>
        </w:r>
      </w:hyperlink>
      <w:r>
        <w:rPr>
          <w:rStyle w:val="s3"/>
        </w:rPr>
        <w:t>)</w:t>
      </w:r>
    </w:p>
    <w:p w:rsidR="00000000" w:rsidRDefault="007A7EDD">
      <w:pPr>
        <w:pStyle w:val="pj"/>
      </w:pPr>
      <w:r>
        <w:rPr>
          <w:rStyle w:val="s0"/>
        </w:rPr>
        <w:t>12. Заседания Экспертного совета проводятся под руководством председателя Экспертного совета, при его отсутствии - заместителя председателя.</w:t>
      </w:r>
    </w:p>
    <w:p w:rsidR="00000000" w:rsidRDefault="007A7EDD">
      <w:pPr>
        <w:pStyle w:val="pj"/>
      </w:pPr>
      <w:r>
        <w:rPr>
          <w:rStyle w:val="s0"/>
        </w:rPr>
        <w:t>Заседания считаются правомочными при наличии не менее 2/3 (двух третьих) его утвержденного состава.</w:t>
      </w:r>
    </w:p>
    <w:p w:rsidR="00000000" w:rsidRDefault="007A7EDD">
      <w:pPr>
        <w:pStyle w:val="pj"/>
      </w:pPr>
      <w:r>
        <w:rPr>
          <w:rStyle w:val="s0"/>
        </w:rPr>
        <w:t>На основании решения Комитета допускается проведение заседания Экспертного совета в форме видеоконференции. При этом обеспечивается:</w:t>
      </w:r>
    </w:p>
    <w:p w:rsidR="00000000" w:rsidRDefault="007A7EDD">
      <w:pPr>
        <w:pStyle w:val="pj"/>
      </w:pPr>
      <w:r>
        <w:rPr>
          <w:rStyle w:val="s0"/>
        </w:rPr>
        <w:t>визуальная идентификация участников заседания;</w:t>
      </w:r>
    </w:p>
    <w:p w:rsidR="00000000" w:rsidRDefault="007A7EDD">
      <w:pPr>
        <w:pStyle w:val="pj"/>
      </w:pPr>
      <w:r>
        <w:rPr>
          <w:rStyle w:val="s0"/>
        </w:rPr>
        <w:t>непрерывная видео- и аудиотрансляция выступлений участников заседания.</w:t>
      </w:r>
    </w:p>
    <w:p w:rsidR="00000000" w:rsidRDefault="007A7EDD">
      <w:pPr>
        <w:pStyle w:val="pj"/>
      </w:pPr>
      <w:r>
        <w:rPr>
          <w:rStyle w:val="s0"/>
        </w:rPr>
        <w:t>Учас</w:t>
      </w:r>
      <w:r>
        <w:rPr>
          <w:rStyle w:val="s0"/>
        </w:rPr>
        <w:t xml:space="preserve">тие членов Экспертного совета подтверждается явочным листом заседания Экспертного совета согласно </w:t>
      </w:r>
      <w:hyperlink w:anchor="sub2" w:history="1">
        <w:r>
          <w:rPr>
            <w:rStyle w:val="a4"/>
          </w:rPr>
          <w:t>приложению 2</w:t>
        </w:r>
      </w:hyperlink>
      <w:r>
        <w:rPr>
          <w:rStyle w:val="s0"/>
        </w:rPr>
        <w:t xml:space="preserve"> к настоящим Правилам.</w:t>
      </w:r>
    </w:p>
    <w:p w:rsidR="00000000" w:rsidRDefault="007A7EDD">
      <w:pPr>
        <w:pStyle w:val="pj"/>
      </w:pPr>
      <w:r>
        <w:rPr>
          <w:rStyle w:val="s0"/>
        </w:rPr>
        <w:t>Рабочие материалы экспертных советов хранятся в Комитете.</w:t>
      </w:r>
    </w:p>
    <w:p w:rsidR="00000000" w:rsidRDefault="007A7EDD">
      <w:pPr>
        <w:pStyle w:val="pji"/>
      </w:pPr>
      <w:r>
        <w:rPr>
          <w:rStyle w:val="s3"/>
        </w:rPr>
        <w:t>Правила дополнены пунктом 12-1 в соотв</w:t>
      </w:r>
      <w:r>
        <w:rPr>
          <w:rStyle w:val="s3"/>
        </w:rPr>
        <w:t xml:space="preserve">етствии с </w:t>
      </w:r>
      <w:hyperlink r:id="rId64" w:anchor="sub_id=1201" w:history="1">
        <w:r>
          <w:rPr>
            <w:rStyle w:val="a4"/>
            <w:i/>
            <w:iCs/>
          </w:rPr>
          <w:t>приказом</w:t>
        </w:r>
      </w:hyperlink>
      <w:r>
        <w:rPr>
          <w:rStyle w:val="s3"/>
        </w:rPr>
        <w:t xml:space="preserve"> Министра образования и науки РК от 09.03.21 г. № 98; изложен в редакции </w:t>
      </w:r>
      <w:hyperlink r:id="rId65" w:anchor="sub_id=10" w:history="1">
        <w:r>
          <w:rPr>
            <w:rStyle w:val="a4"/>
            <w:i/>
            <w:iCs/>
          </w:rPr>
          <w:t>при</w:t>
        </w:r>
        <w:r>
          <w:rPr>
            <w:rStyle w:val="a4"/>
            <w:i/>
            <w:iCs/>
          </w:rPr>
          <w:t>каза</w:t>
        </w:r>
      </w:hyperlink>
      <w:r>
        <w:rPr>
          <w:rStyle w:val="s3"/>
        </w:rPr>
        <w:t xml:space="preserve"> и.о. Министра науки и высшего образования РК от 09.01.23 г. № 7 (введен в действие с 22 января 2023 г.) (</w:t>
      </w:r>
      <w:hyperlink r:id="rId66" w:anchor="sub_id=120100" w:history="1">
        <w:r>
          <w:rPr>
            <w:rStyle w:val="a4"/>
            <w:i/>
            <w:iCs/>
          </w:rPr>
          <w:t>см. стар. ред.</w:t>
        </w:r>
      </w:hyperlink>
      <w:r>
        <w:rPr>
          <w:rStyle w:val="s3"/>
        </w:rPr>
        <w:t>)</w:t>
      </w:r>
    </w:p>
    <w:p w:rsidR="00000000" w:rsidRDefault="007A7EDD">
      <w:pPr>
        <w:pStyle w:val="pj"/>
      </w:pPr>
      <w:r>
        <w:rPr>
          <w:rStyle w:val="s0"/>
        </w:rPr>
        <w:t>12-1. Экспертный совет открытым голосованием п</w:t>
      </w:r>
      <w:r>
        <w:rPr>
          <w:rStyle w:val="s0"/>
        </w:rPr>
        <w:t>ринимает одно из решений:</w:t>
      </w:r>
    </w:p>
    <w:p w:rsidR="00000000" w:rsidRDefault="007A7EDD">
      <w:pPr>
        <w:pStyle w:val="pj"/>
      </w:pPr>
      <w:r>
        <w:rPr>
          <w:rStyle w:val="s0"/>
        </w:rPr>
        <w:t>1) присудить степень доктора философии (PhD) или доктора по профилю;</w:t>
      </w:r>
    </w:p>
    <w:p w:rsidR="00000000" w:rsidRDefault="007A7EDD">
      <w:pPr>
        <w:pStyle w:val="pj"/>
      </w:pPr>
      <w:r>
        <w:rPr>
          <w:rStyle w:val="s0"/>
        </w:rPr>
        <w:t>2) направить диссертацию на доработку (кроме случаев защиты диссертации в форме серии статей);</w:t>
      </w:r>
    </w:p>
    <w:p w:rsidR="00000000" w:rsidRDefault="007A7EDD">
      <w:pPr>
        <w:pStyle w:val="pj"/>
      </w:pPr>
      <w:r>
        <w:rPr>
          <w:rStyle w:val="s0"/>
        </w:rPr>
        <w:t>3) направить диссертацию на повторную защиту;</w:t>
      </w:r>
    </w:p>
    <w:p w:rsidR="00000000" w:rsidRDefault="007A7EDD">
      <w:pPr>
        <w:pStyle w:val="pj"/>
      </w:pPr>
      <w:r>
        <w:rPr>
          <w:rStyle w:val="s0"/>
        </w:rPr>
        <w:t>4) отказать в присуждении степени доктора доктора философии (PhD) или доктора по профилю.</w:t>
      </w:r>
    </w:p>
    <w:p w:rsidR="00000000" w:rsidRDefault="007A7EDD">
      <w:pPr>
        <w:pStyle w:val="pj"/>
      </w:pPr>
      <w:r>
        <w:rPr>
          <w:rStyle w:val="s0"/>
        </w:rPr>
        <w:t>Решение Экспертного совета о присуждении степени доктора философии (PhD) или доктора по профилю считается принятым, если за него проголосовало 3/4 (три четверти) и бо</w:t>
      </w:r>
      <w:r>
        <w:rPr>
          <w:rStyle w:val="s0"/>
        </w:rPr>
        <w:t xml:space="preserve">лее присутствующих на заседании членов Экспертного совета. Решение Экспертного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w:t>
      </w:r>
      <w:r>
        <w:rPr>
          <w:rStyle w:val="s0"/>
        </w:rPr>
        <w:t>него проголосовало 2/3 (две третьи) и более присутствующих на заседании членов Экспертного совета. В случае, если указанное количество голосов не набирается, то проводится повторное голосование, на котором принимается решение о направлении диссертацию на д</w:t>
      </w:r>
      <w:r>
        <w:rPr>
          <w:rStyle w:val="s0"/>
        </w:rPr>
        <w:t>оработку либо на повторную защиту, если за него проголосовало большинство присутствующих на заседании членов совета. В случае равенства количества голосов на повторном голосовании диссертация отправляется на повторную защиту.</w:t>
      </w:r>
    </w:p>
    <w:p w:rsidR="00000000" w:rsidRDefault="007A7EDD">
      <w:pPr>
        <w:pStyle w:val="pj"/>
      </w:pPr>
      <w:r>
        <w:rPr>
          <w:rStyle w:val="s0"/>
        </w:rPr>
        <w:t>Диссертационная работа направл</w:t>
      </w:r>
      <w:r>
        <w:rPr>
          <w:rStyle w:val="s0"/>
        </w:rPr>
        <w:t xml:space="preserve">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w:t>
      </w:r>
      <w:hyperlink w:anchor="sub400" w:history="1">
        <w:r>
          <w:rPr>
            <w:rStyle w:val="a4"/>
          </w:rPr>
          <w:t>пункту 4</w:t>
        </w:r>
      </w:hyperlink>
      <w:r>
        <w:rPr>
          <w:rStyle w:val="s0"/>
        </w:rPr>
        <w:t xml:space="preserve"> и (или) </w:t>
      </w:r>
      <w:hyperlink w:anchor="sub600" w:history="1">
        <w:r>
          <w:rPr>
            <w:rStyle w:val="a4"/>
          </w:rPr>
          <w:t>6</w:t>
        </w:r>
      </w:hyperlink>
      <w:r>
        <w:rPr>
          <w:rStyle w:val="s0"/>
        </w:rPr>
        <w:t xml:space="preserve"> настоящих П</w:t>
      </w:r>
      <w:r>
        <w:rPr>
          <w:rStyle w:val="s0"/>
        </w:rPr>
        <w:t xml:space="preserve">равил (или) частично соответствует принципам (за исключением принципа академической честности), указанным в </w:t>
      </w:r>
      <w:hyperlink w:anchor="sub500" w:history="1">
        <w:r>
          <w:rPr>
            <w:rStyle w:val="a4"/>
          </w:rPr>
          <w:t>пункте 5</w:t>
        </w:r>
      </w:hyperlink>
      <w:r>
        <w:rPr>
          <w:rStyle w:val="s0"/>
        </w:rPr>
        <w:t xml:space="preserve"> настоящих Правил, то она направляется на повторную защиту. При нарушении принципа академической честности или </w:t>
      </w:r>
      <w:r>
        <w:rPr>
          <w:rStyle w:val="s0"/>
        </w:rPr>
        <w:t>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(PhD) или доктора по профилю.</w:t>
      </w:r>
    </w:p>
    <w:p w:rsidR="00000000" w:rsidRDefault="007A7EDD">
      <w:pPr>
        <w:pStyle w:val="pj"/>
      </w:pPr>
      <w:r>
        <w:rPr>
          <w:rStyle w:val="s0"/>
        </w:rPr>
        <w:t>При принятии решения о направлении диссертации на доработку в з</w:t>
      </w:r>
      <w:r>
        <w:rPr>
          <w:rStyle w:val="s0"/>
        </w:rPr>
        <w:t>аключении Экспертного совета (</w:t>
      </w:r>
      <w:hyperlink w:anchor="sub1" w:history="1">
        <w:r>
          <w:rPr>
            <w:rStyle w:val="a4"/>
          </w:rPr>
          <w:t>приложение 1</w:t>
        </w:r>
      </w:hyperlink>
      <w:r>
        <w:rPr>
          <w:rStyle w:val="s0"/>
        </w:rPr>
        <w:t xml:space="preserve"> к настоящим Правилам) отмечаются конкретные замечания по диссертационной работе.</w:t>
      </w:r>
    </w:p>
    <w:p w:rsidR="00000000" w:rsidRDefault="007A7EDD">
      <w:pPr>
        <w:pStyle w:val="pj"/>
      </w:pPr>
      <w:r>
        <w:rPr>
          <w:rStyle w:val="s0"/>
        </w:rPr>
        <w:t>13. При отсутствии в Экспертном совете специалиста в области исследований докторанта, соискателя экспертн</w:t>
      </w:r>
      <w:r>
        <w:rPr>
          <w:rStyle w:val="s0"/>
        </w:rPr>
        <w:t>ый совет направляет диссертацию внешнему эксперту с ученой степенью (кандидат наук, доктор наук, доктор философии (PhD), доктор по профилю) или академической степенью доктора философии (PhD), доктора по профилю или степенью доктора философии (PhD), доктора</w:t>
      </w:r>
      <w:r>
        <w:rPr>
          <w:rStyle w:val="s0"/>
        </w:rPr>
        <w:t xml:space="preserve"> по профилю. Также на основании решения Экспертного совета докторант приглашается на заседание экспертного совета.</w:t>
      </w:r>
    </w:p>
    <w:p w:rsidR="00000000" w:rsidRDefault="007A7EDD">
      <w:pPr>
        <w:pStyle w:val="pji"/>
      </w:pPr>
      <w:r>
        <w:rPr>
          <w:rStyle w:val="s3"/>
        </w:rPr>
        <w:t xml:space="preserve">В пункт 14 внесены изменения в соответствии с </w:t>
      </w:r>
      <w:hyperlink r:id="rId67" w:anchor="sub_id=14" w:history="1">
        <w:r>
          <w:rPr>
            <w:rStyle w:val="a4"/>
            <w:i/>
            <w:iCs/>
          </w:rPr>
          <w:t>приказом</w:t>
        </w:r>
      </w:hyperlink>
      <w:r>
        <w:rPr>
          <w:rStyle w:val="s3"/>
        </w:rPr>
        <w:t xml:space="preserve"> </w:t>
      </w:r>
      <w:r>
        <w:rPr>
          <w:rStyle w:val="s3"/>
        </w:rPr>
        <w:t>Министра образования и науки РК от 28.09.18 г. № 512 (</w:t>
      </w:r>
      <w:hyperlink r:id="rId68" w:anchor="sub_id=1400" w:history="1">
        <w:r>
          <w:rPr>
            <w:rStyle w:val="a4"/>
            <w:i/>
            <w:iCs/>
          </w:rPr>
          <w:t>см. стар. ред.</w:t>
        </w:r>
      </w:hyperlink>
      <w:r>
        <w:rPr>
          <w:rStyle w:val="s3"/>
        </w:rPr>
        <w:t xml:space="preserve">); изложен в редакции </w:t>
      </w:r>
      <w:hyperlink r:id="rId69" w:anchor="sub_id=14" w:history="1">
        <w:r>
          <w:rPr>
            <w:rStyle w:val="a4"/>
            <w:i/>
            <w:iCs/>
          </w:rPr>
          <w:t>прик</w:t>
        </w:r>
        <w:r>
          <w:rPr>
            <w:rStyle w:val="a4"/>
            <w:i/>
            <w:iCs/>
          </w:rPr>
          <w:t>аза</w:t>
        </w:r>
      </w:hyperlink>
      <w:r>
        <w:rPr>
          <w:rStyle w:val="s3"/>
        </w:rPr>
        <w:t xml:space="preserve"> Министра образования и науки РК от 09.03.21 г. № 98 (</w:t>
      </w:r>
      <w:hyperlink r:id="rId70" w:anchor="sub_id=1400" w:history="1">
        <w:r>
          <w:rPr>
            <w:rStyle w:val="a4"/>
            <w:i/>
            <w:iCs/>
          </w:rPr>
          <w:t>см. стар. ред.</w:t>
        </w:r>
      </w:hyperlink>
      <w:r>
        <w:rPr>
          <w:rStyle w:val="s3"/>
        </w:rPr>
        <w:t>)</w:t>
      </w:r>
    </w:p>
    <w:p w:rsidR="00000000" w:rsidRDefault="007A7EDD">
      <w:pPr>
        <w:pStyle w:val="pj"/>
      </w:pPr>
      <w:r>
        <w:rPr>
          <w:rStyle w:val="s0"/>
        </w:rPr>
        <w:t>14. В течение 10 (десяти) рабочих дней со дня принятия заключения Экспертным советом Комитет издает с</w:t>
      </w:r>
      <w:r>
        <w:rPr>
          <w:rStyle w:val="s0"/>
        </w:rPr>
        <w:t>оответствующий приказ о направлении диссертации на доработку или на повторную защиту, или о присуждении/отказе в присуждении докторанту степени доктора философии (PhD), доктора по профилю.</w:t>
      </w:r>
    </w:p>
    <w:p w:rsidR="00000000" w:rsidRDefault="007A7EDD">
      <w:pPr>
        <w:pStyle w:val="pj"/>
      </w:pPr>
      <w:r>
        <w:rPr>
          <w:rStyle w:val="s0"/>
        </w:rPr>
        <w:t>В случае принятия решения об отправке на доработку, повторную защит</w:t>
      </w:r>
      <w:r>
        <w:rPr>
          <w:rStyle w:val="s0"/>
        </w:rPr>
        <w:t>у или отказе в присуждении докторанту степени доктора философии (PhD), доктора по профилю Комитет направляет заключение экспертного совета в диссертационный совет и докторанту в течение 10 рабочих дней со дня издания приказа.</w:t>
      </w:r>
    </w:p>
    <w:p w:rsidR="00000000" w:rsidRDefault="007A7EDD">
      <w:pPr>
        <w:pStyle w:val="pj"/>
      </w:pPr>
      <w:r>
        <w:rPr>
          <w:rStyle w:val="s0"/>
        </w:rPr>
        <w:t>Доработанная диссертационная р</w:t>
      </w:r>
      <w:r>
        <w:rPr>
          <w:rStyle w:val="s0"/>
        </w:rPr>
        <w:t>абота представляется в экспертный совет в трехмесячный срок, который допускается продлевать не более чем на 3 (три) месяца. Решение о продлении срока доработки принимается экспертным советом на основании заявления докторанта в произвольной форме. В случае,</w:t>
      </w:r>
      <w:r>
        <w:rPr>
          <w:rStyle w:val="s0"/>
        </w:rPr>
        <w:t xml:space="preserve"> если доработанная диссертационная работа не представляется в установленные сроки, то докторант проходит повторную защиту.</w:t>
      </w:r>
    </w:p>
    <w:p w:rsidR="00000000" w:rsidRDefault="007A7EDD">
      <w:pPr>
        <w:pStyle w:val="pj"/>
      </w:pPr>
      <w:r>
        <w:rPr>
          <w:rStyle w:val="s0"/>
        </w:rPr>
        <w:t>Экспертный совет проводит обсуждение доработанной диссертационной работы на предмет устранения замечаний экспертного совета, после че</w:t>
      </w:r>
      <w:r>
        <w:rPr>
          <w:rStyle w:val="s0"/>
        </w:rPr>
        <w:t>го относительным большинством голосов принимается решение о присуждении степени или отправке на повторную защиту. Повторная защита проводится не ранее, чем через 6 (шесть) месяцев после предыдущей защиты.</w:t>
      </w:r>
    </w:p>
    <w:p w:rsidR="00000000" w:rsidRDefault="007A7EDD">
      <w:pPr>
        <w:pStyle w:val="pji"/>
      </w:pPr>
      <w:r>
        <w:rPr>
          <w:rStyle w:val="s3"/>
        </w:rPr>
        <w:t xml:space="preserve">В пункт 15 внесены изменения в соответствии с </w:t>
      </w:r>
      <w:hyperlink r:id="rId71" w:anchor="sub_id=15" w:history="1">
        <w:r>
          <w:rPr>
            <w:rStyle w:val="a4"/>
            <w:i/>
            <w:iCs/>
          </w:rPr>
          <w:t>приказом</w:t>
        </w:r>
      </w:hyperlink>
      <w:r>
        <w:rPr>
          <w:rStyle w:val="s3"/>
        </w:rPr>
        <w:t xml:space="preserve"> Министра образования и науки РК от 28.09.18 г. № 512 (</w:t>
      </w:r>
      <w:hyperlink r:id="rId72" w:anchor="sub_id=1500" w:history="1">
        <w:r>
          <w:rPr>
            <w:rStyle w:val="a4"/>
            <w:i/>
            <w:iCs/>
          </w:rPr>
          <w:t>см. стар. ред.</w:t>
        </w:r>
      </w:hyperlink>
      <w:r>
        <w:rPr>
          <w:rStyle w:val="s3"/>
        </w:rPr>
        <w:t xml:space="preserve">); </w:t>
      </w:r>
      <w:hyperlink r:id="rId73" w:anchor="sub_id=15" w:history="1">
        <w:r>
          <w:rPr>
            <w:rStyle w:val="a4"/>
            <w:i/>
            <w:iCs/>
          </w:rPr>
          <w:t>приказом</w:t>
        </w:r>
      </w:hyperlink>
      <w:r>
        <w:rPr>
          <w:rStyle w:val="s3"/>
        </w:rPr>
        <w:t xml:space="preserve"> Министра образования и науки РК от 09.03.21 г. № 98 (</w:t>
      </w:r>
      <w:hyperlink r:id="rId74" w:anchor="sub_id=1500" w:history="1">
        <w:r>
          <w:rPr>
            <w:rStyle w:val="a4"/>
            <w:i/>
            <w:iCs/>
          </w:rPr>
          <w:t>см. стар. ред.</w:t>
        </w:r>
      </w:hyperlink>
      <w:r>
        <w:rPr>
          <w:rStyle w:val="s3"/>
        </w:rPr>
        <w:t>)</w:t>
      </w:r>
    </w:p>
    <w:p w:rsidR="00000000" w:rsidRDefault="007A7EDD">
      <w:pPr>
        <w:pStyle w:val="pj"/>
      </w:pPr>
      <w:r>
        <w:rPr>
          <w:rStyle w:val="s0"/>
        </w:rPr>
        <w:t>15. В случае отказа в присуждении с</w:t>
      </w:r>
      <w:r>
        <w:rPr>
          <w:rStyle w:val="s0"/>
        </w:rPr>
        <w:t>тепени доктора философии (PhD), доктора по профилю диссертация представляется докторантом на защиту повторно, но не ранее, чем через 6 (шесть) месяцев после предыдущей защиты.</w:t>
      </w:r>
    </w:p>
    <w:p w:rsidR="00000000" w:rsidRDefault="007A7EDD">
      <w:pPr>
        <w:pStyle w:val="pj"/>
      </w:pPr>
      <w:r>
        <w:rPr>
          <w:rStyle w:val="s0"/>
        </w:rPr>
        <w:t>При выявлении нарушения процедуры защиты диссертации, установленной в Типовом по</w:t>
      </w:r>
      <w:r>
        <w:rPr>
          <w:rStyle w:val="s0"/>
        </w:rPr>
        <w:t>ложении о диссертационном совете, Комитет в течение 2-х (двух) рабочих дней направляет замечания диссертационному совету. При этом аттестационное дело подлежит рассмотрению в порядке, установленном настоящими Правилами.</w:t>
      </w:r>
    </w:p>
    <w:p w:rsidR="00000000" w:rsidRDefault="007A7EDD">
      <w:pPr>
        <w:pStyle w:val="pj"/>
      </w:pPr>
      <w:r>
        <w:rPr>
          <w:rStyle w:val="s0"/>
        </w:rPr>
        <w:t>16. При принятии отрицательного реше</w:t>
      </w:r>
      <w:r>
        <w:rPr>
          <w:rStyle w:val="s0"/>
        </w:rPr>
        <w:t xml:space="preserve">ния на интернет-ресурсах Комитета и ВУЗа, в котором была подготовлена диссертация, размещается информация с указанием причины принятия такого решения, а также сведения о научных консультантах, диссертационном совете и официальных рецензентах. При принятии </w:t>
      </w:r>
      <w:r>
        <w:rPr>
          <w:rStyle w:val="s0"/>
        </w:rPr>
        <w:t>отрицательного решения по диссертациям, содержащим государственные секреты, информация на интернет-ресурсах Комитета и ВУЗа не размещается. При принятии положительного решения Комитетом после повторной защиты диссертации информация об отрицательном решении</w:t>
      </w:r>
      <w:r>
        <w:rPr>
          <w:rStyle w:val="s0"/>
        </w:rPr>
        <w:t xml:space="preserve"> снимается с интернет-ресурса ВУЗа и Комитета.</w:t>
      </w:r>
    </w:p>
    <w:p w:rsidR="00000000" w:rsidRDefault="007A7EDD">
      <w:pPr>
        <w:pStyle w:val="pj"/>
      </w:pPr>
      <w:r>
        <w:rPr>
          <w:rStyle w:val="s0"/>
        </w:rPr>
        <w:t xml:space="preserve">17. Лицам, которым присуждена степень доктора философии (PhD), доктора по профилю, выдаются дипломы государственного образца по </w:t>
      </w:r>
      <w:hyperlink r:id="rId75" w:history="1">
        <w:r>
          <w:rPr>
            <w:rStyle w:val="a4"/>
          </w:rPr>
          <w:t>форме</w:t>
        </w:r>
      </w:hyperlink>
      <w:r>
        <w:rPr>
          <w:rStyle w:val="s0"/>
        </w:rPr>
        <w:t>, утвержден</w:t>
      </w:r>
      <w:r>
        <w:rPr>
          <w:rStyle w:val="s0"/>
        </w:rPr>
        <w:t>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w:t>
      </w:r>
      <w:r>
        <w:rPr>
          <w:rStyle w:val="s0"/>
        </w:rPr>
        <w:t>ивных правовых актов под № 10348) (далее - приказ № 39).</w:t>
      </w:r>
    </w:p>
    <w:p w:rsidR="00000000" w:rsidRDefault="007A7EDD">
      <w:pPr>
        <w:pStyle w:val="pj"/>
      </w:pPr>
      <w:r>
        <w:rPr>
          <w:rStyle w:val="s0"/>
        </w:rPr>
        <w:t>Информация о присуждении степени размещается на интернет-ресурсах Комитета в течение 3 (трех) рабочих дней со дня принятия решения.</w:t>
      </w:r>
    </w:p>
    <w:p w:rsidR="00000000" w:rsidRDefault="007A7EDD">
      <w:pPr>
        <w:pStyle w:val="pji"/>
      </w:pPr>
      <w:r>
        <w:rPr>
          <w:rStyle w:val="s3"/>
        </w:rPr>
        <w:t xml:space="preserve">Пункт 18 изложен в редакции </w:t>
      </w:r>
      <w:hyperlink r:id="rId76" w:anchor="sub_id=18"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77" w:anchor="sub_id=1800" w:history="1">
        <w:r>
          <w:rPr>
            <w:rStyle w:val="a4"/>
            <w:i/>
            <w:iCs/>
          </w:rPr>
          <w:t>см. стар. ред.</w:t>
        </w:r>
      </w:hyperlink>
      <w:r>
        <w:rPr>
          <w:rStyle w:val="s3"/>
        </w:rPr>
        <w:t>)</w:t>
      </w:r>
    </w:p>
    <w:p w:rsidR="00000000" w:rsidRDefault="007A7EDD">
      <w:pPr>
        <w:pStyle w:val="pj"/>
      </w:pPr>
      <w:r>
        <w:rPr>
          <w:rStyle w:val="s0"/>
        </w:rPr>
        <w:t xml:space="preserve">18. Диссертации и публикации, поступившие на рассмотрение Экспертного совета в рамках государственной услуги «Признание документов об образовании», утвержденного </w:t>
      </w:r>
      <w:hyperlink r:id="rId78" w:history="1">
        <w:r>
          <w:rPr>
            <w:rStyle w:val="a4"/>
          </w:rPr>
          <w:t>приказом</w:t>
        </w:r>
      </w:hyperlink>
      <w:r>
        <w:rPr>
          <w:rStyle w:val="s0"/>
        </w:rPr>
        <w:t xml:space="preserve"> Министра образования</w:t>
      </w:r>
      <w:r>
        <w:rPr>
          <w:rStyle w:val="s0"/>
        </w:rPr>
        <w:t xml:space="preserve"> и науки Республики Казахстан от 19 июля 2021 года № 352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w:t>
      </w:r>
      <w:r>
        <w:rPr>
          <w:rStyle w:val="s0"/>
        </w:rPr>
        <w:t xml:space="preserve">ии Республики Казахстан» (зарегистрированный в Реестре государственной регистрации нормативных правовых актов под № 23626), рассматриваются на предмет соответствия </w:t>
      </w:r>
      <w:hyperlink w:anchor="sub500" w:history="1">
        <w:r>
          <w:rPr>
            <w:rStyle w:val="a4"/>
          </w:rPr>
          <w:t>пунктам 5</w:t>
        </w:r>
      </w:hyperlink>
      <w:r>
        <w:rPr>
          <w:rStyle w:val="s0"/>
        </w:rPr>
        <w:t xml:space="preserve">, </w:t>
      </w:r>
      <w:hyperlink w:anchor="sub700" w:history="1">
        <w:r>
          <w:rPr>
            <w:rStyle w:val="a4"/>
          </w:rPr>
          <w:t>7</w:t>
        </w:r>
      </w:hyperlink>
      <w:r>
        <w:rPr>
          <w:rStyle w:val="s0"/>
        </w:rPr>
        <w:t xml:space="preserve"> и </w:t>
      </w:r>
      <w:hyperlink w:anchor="sub1000" w:history="1">
        <w:r>
          <w:rPr>
            <w:rStyle w:val="a4"/>
          </w:rPr>
          <w:t>10</w:t>
        </w:r>
      </w:hyperlink>
      <w:r>
        <w:rPr>
          <w:rStyle w:val="s0"/>
        </w:rPr>
        <w:t xml:space="preserve"> настоящих Правил в течение 36 рабочих дней.</w:t>
      </w:r>
    </w:p>
    <w:p w:rsidR="00000000" w:rsidRDefault="007A7EDD">
      <w:pPr>
        <w:pStyle w:val="pj"/>
      </w:pPr>
      <w:r>
        <w:rPr>
          <w:rStyle w:val="s0"/>
        </w:rPr>
        <w:t xml:space="preserve">В случае отрицательного заключения Экспертного совета в связи с несоответствием </w:t>
      </w:r>
      <w:hyperlink w:anchor="sub500" w:history="1">
        <w:r>
          <w:rPr>
            <w:rStyle w:val="a4"/>
          </w:rPr>
          <w:t>пунктам 5</w:t>
        </w:r>
      </w:hyperlink>
      <w:r>
        <w:rPr>
          <w:rStyle w:val="s0"/>
        </w:rPr>
        <w:t xml:space="preserve"> и </w:t>
      </w:r>
      <w:hyperlink w:anchor="sub1000" w:history="1">
        <w:r>
          <w:rPr>
            <w:rStyle w:val="a4"/>
          </w:rPr>
          <w:t>10</w:t>
        </w:r>
      </w:hyperlink>
      <w:r>
        <w:rPr>
          <w:rStyle w:val="s0"/>
        </w:rPr>
        <w:t xml:space="preserve"> Правил диссертация соискателя повторному рас</w:t>
      </w:r>
      <w:r>
        <w:rPr>
          <w:rStyle w:val="s0"/>
        </w:rPr>
        <w:t>смотрению не подлежит.</w:t>
      </w:r>
    </w:p>
    <w:p w:rsidR="00000000" w:rsidRDefault="007A7EDD">
      <w:pPr>
        <w:pStyle w:val="pj"/>
      </w:pPr>
      <w:r>
        <w:rPr>
          <w:rStyle w:val="s0"/>
        </w:rPr>
        <w:t> </w:t>
      </w:r>
    </w:p>
    <w:p w:rsidR="00000000" w:rsidRDefault="007A7EDD">
      <w:pPr>
        <w:pStyle w:val="pj"/>
      </w:pPr>
      <w:r>
        <w:t> </w:t>
      </w:r>
    </w:p>
    <w:p w:rsidR="00000000" w:rsidRDefault="007A7EDD">
      <w:pPr>
        <w:pStyle w:val="pc"/>
      </w:pPr>
      <w:r>
        <w:rPr>
          <w:rStyle w:val="s1"/>
        </w:rPr>
        <w:t>Глава 4. Присуждение степени доктора философии (PhD),</w:t>
      </w:r>
      <w:r>
        <w:rPr>
          <w:rStyle w:val="s1"/>
        </w:rPr>
        <w:br/>
        <w:t>доктора по профилю, лицам защитившим диссертацию за</w:t>
      </w:r>
      <w:r>
        <w:rPr>
          <w:rStyle w:val="s1"/>
        </w:rPr>
        <w:br/>
        <w:t>рубежом</w:t>
      </w:r>
    </w:p>
    <w:p w:rsidR="00000000" w:rsidRDefault="007A7EDD">
      <w:pPr>
        <w:pStyle w:val="pj"/>
      </w:pPr>
      <w:r>
        <w:rPr>
          <w:rStyle w:val="s0"/>
        </w:rPr>
        <w:t> </w:t>
      </w:r>
    </w:p>
    <w:p w:rsidR="00000000" w:rsidRDefault="007A7EDD">
      <w:pPr>
        <w:pStyle w:val="pj"/>
      </w:pPr>
      <w:r>
        <w:rPr>
          <w:rStyle w:val="s0"/>
        </w:rPr>
        <w:t xml:space="preserve">19. Исключен в соответствии с </w:t>
      </w:r>
      <w:hyperlink r:id="rId79" w:anchor="sub_id=19" w:history="1">
        <w:r>
          <w:rPr>
            <w:rStyle w:val="a4"/>
          </w:rPr>
          <w:t>при</w:t>
        </w:r>
        <w:r>
          <w:rPr>
            <w:rStyle w:val="a4"/>
          </w:rPr>
          <w:t>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80" w:anchor="sub_id=1900" w:history="1">
        <w:r>
          <w:rPr>
            <w:rStyle w:val="a4"/>
            <w:i/>
            <w:iCs/>
          </w:rPr>
          <w:t>см. стар. ред.</w:t>
        </w:r>
      </w:hyperlink>
      <w:r>
        <w:rPr>
          <w:rStyle w:val="s3"/>
        </w:rPr>
        <w:t>)</w:t>
      </w:r>
    </w:p>
    <w:p w:rsidR="00000000" w:rsidRDefault="007A7EDD">
      <w:pPr>
        <w:pStyle w:val="pj"/>
      </w:pPr>
      <w:r>
        <w:rPr>
          <w:rStyle w:val="s0"/>
        </w:rPr>
        <w:t xml:space="preserve">20. Исключен в соответствии с </w:t>
      </w:r>
      <w:hyperlink r:id="rId81" w:anchor="sub_id=19" w:history="1">
        <w:r>
          <w:rPr>
            <w:rStyle w:val="a4"/>
          </w:rPr>
          <w:t>приказом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82" w:anchor="sub_id=2000" w:history="1">
        <w:r>
          <w:rPr>
            <w:rStyle w:val="a4"/>
            <w:i/>
            <w:iCs/>
          </w:rPr>
          <w:t>см. стар. ред.</w:t>
        </w:r>
      </w:hyperlink>
      <w:r>
        <w:rPr>
          <w:rStyle w:val="s3"/>
        </w:rPr>
        <w:t>)</w:t>
      </w:r>
    </w:p>
    <w:p w:rsidR="00000000" w:rsidRDefault="007A7EDD">
      <w:pPr>
        <w:pStyle w:val="pj"/>
      </w:pPr>
      <w:bookmarkStart w:id="8" w:name="SUB2100"/>
      <w:bookmarkEnd w:id="8"/>
      <w:r>
        <w:rPr>
          <w:rStyle w:val="s0"/>
        </w:rPr>
        <w:t xml:space="preserve">21. Исключен в соответствии с </w:t>
      </w:r>
      <w:hyperlink r:id="rId83" w:anchor="sub_id=19" w:history="1">
        <w:r>
          <w:rPr>
            <w:rStyle w:val="a4"/>
          </w:rPr>
          <w:t>приказом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84" w:anchor="sub_id=2100" w:history="1">
        <w:r>
          <w:rPr>
            <w:rStyle w:val="a4"/>
            <w:i/>
            <w:iCs/>
          </w:rPr>
          <w:t>см. стар. ред.</w:t>
        </w:r>
      </w:hyperlink>
      <w:r>
        <w:rPr>
          <w:rStyle w:val="s3"/>
        </w:rPr>
        <w:t>)</w:t>
      </w:r>
    </w:p>
    <w:p w:rsidR="00000000" w:rsidRDefault="007A7EDD">
      <w:pPr>
        <w:pStyle w:val="pj"/>
      </w:pPr>
      <w:bookmarkStart w:id="9" w:name="SUB2200"/>
      <w:bookmarkEnd w:id="9"/>
      <w:r>
        <w:rPr>
          <w:rStyle w:val="s0"/>
        </w:rPr>
        <w:t xml:space="preserve">22. Исключен в соответствии с </w:t>
      </w:r>
      <w:hyperlink r:id="rId85" w:anchor="sub_id=19" w:history="1">
        <w:r>
          <w:rPr>
            <w:rStyle w:val="a4"/>
          </w:rPr>
          <w:t>приказом</w:t>
        </w:r>
      </w:hyperlink>
      <w:r>
        <w:rPr>
          <w:rStyle w:val="s0"/>
        </w:rPr>
        <w:t xml:space="preserve"> </w:t>
      </w:r>
      <w:r>
        <w:rPr>
          <w:rStyle w:val="s0"/>
        </w:rPr>
        <w:t xml:space="preserve">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86" w:anchor="sub_id=2200" w:history="1">
        <w:r>
          <w:rPr>
            <w:rStyle w:val="a4"/>
            <w:i/>
            <w:iCs/>
          </w:rPr>
          <w:t>см. стар. ред.</w:t>
        </w:r>
      </w:hyperlink>
      <w:r>
        <w:rPr>
          <w:rStyle w:val="s3"/>
        </w:rPr>
        <w:t>)</w:t>
      </w:r>
    </w:p>
    <w:p w:rsidR="00000000" w:rsidRDefault="007A7EDD">
      <w:pPr>
        <w:pStyle w:val="pj"/>
      </w:pPr>
      <w:bookmarkStart w:id="10" w:name="SUB2300"/>
      <w:bookmarkEnd w:id="10"/>
      <w:r>
        <w:rPr>
          <w:rStyle w:val="s0"/>
        </w:rPr>
        <w:t xml:space="preserve">23. Исключен в соответствии с </w:t>
      </w:r>
      <w:hyperlink r:id="rId87" w:anchor="sub_id=19" w:history="1">
        <w:r>
          <w:rPr>
            <w:rStyle w:val="a4"/>
          </w:rPr>
          <w:t>приказом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88" w:anchor="sub_id=2300" w:history="1">
        <w:r>
          <w:rPr>
            <w:rStyle w:val="a4"/>
            <w:i/>
            <w:iCs/>
          </w:rPr>
          <w:t>см.</w:t>
        </w:r>
        <w:r>
          <w:rPr>
            <w:rStyle w:val="a4"/>
            <w:i/>
            <w:iCs/>
          </w:rPr>
          <w:t xml:space="preserve"> стар. ред.</w:t>
        </w:r>
      </w:hyperlink>
      <w:r>
        <w:rPr>
          <w:rStyle w:val="s3"/>
        </w:rPr>
        <w:t>)</w:t>
      </w:r>
    </w:p>
    <w:p w:rsidR="00000000" w:rsidRDefault="007A7EDD">
      <w:pPr>
        <w:pStyle w:val="pj"/>
      </w:pPr>
      <w:r>
        <w:rPr>
          <w:rStyle w:val="s0"/>
        </w:rPr>
        <w:t xml:space="preserve">24. Исключен в соответствии с </w:t>
      </w:r>
      <w:hyperlink r:id="rId89" w:anchor="sub_id=19" w:history="1">
        <w:r>
          <w:rPr>
            <w:rStyle w:val="a4"/>
          </w:rPr>
          <w:t>приказом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90" w:anchor="sub_id=2400" w:history="1">
        <w:r>
          <w:rPr>
            <w:rStyle w:val="a4"/>
            <w:i/>
            <w:iCs/>
          </w:rPr>
          <w:t>см. стар. ред.</w:t>
        </w:r>
      </w:hyperlink>
      <w:r>
        <w:rPr>
          <w:rStyle w:val="s3"/>
        </w:rPr>
        <w:t>)</w:t>
      </w:r>
    </w:p>
    <w:p w:rsidR="00000000" w:rsidRDefault="007A7EDD">
      <w:pPr>
        <w:pStyle w:val="pj"/>
      </w:pPr>
      <w:r>
        <w:rPr>
          <w:rStyle w:val="s0"/>
        </w:rPr>
        <w:t xml:space="preserve">25. Исключен в соответствии с </w:t>
      </w:r>
      <w:hyperlink r:id="rId91" w:anchor="sub_id=19" w:history="1">
        <w:r>
          <w:rPr>
            <w:rStyle w:val="a4"/>
          </w:rPr>
          <w:t>приказом</w:t>
        </w:r>
      </w:hyperlink>
      <w:r>
        <w:rPr>
          <w:rStyle w:val="s0"/>
        </w:rPr>
        <w:t xml:space="preserve"> и.о. Министра науки и высшего образования РК от 09.01.23 г</w:t>
      </w:r>
      <w:r>
        <w:rPr>
          <w:rStyle w:val="s0"/>
        </w:rPr>
        <w:t xml:space="preserve">. № 7 </w:t>
      </w:r>
      <w:r>
        <w:rPr>
          <w:rStyle w:val="s3"/>
        </w:rPr>
        <w:t>(введен в действие с 22 января 2023 г.)</w:t>
      </w:r>
      <w:r>
        <w:rPr>
          <w:rStyle w:val="s0"/>
        </w:rPr>
        <w:t xml:space="preserve"> </w:t>
      </w:r>
      <w:r>
        <w:rPr>
          <w:rStyle w:val="s3"/>
        </w:rPr>
        <w:t>(</w:t>
      </w:r>
      <w:hyperlink r:id="rId92" w:anchor="sub_id=2500" w:history="1">
        <w:r>
          <w:rPr>
            <w:rStyle w:val="a4"/>
            <w:i/>
            <w:iCs/>
          </w:rPr>
          <w:t>см. стар. ред.</w:t>
        </w:r>
      </w:hyperlink>
      <w:r>
        <w:rPr>
          <w:rStyle w:val="s3"/>
        </w:rPr>
        <w:t>)</w:t>
      </w:r>
    </w:p>
    <w:p w:rsidR="00000000" w:rsidRDefault="007A7EDD">
      <w:pPr>
        <w:pStyle w:val="pj"/>
      </w:pPr>
      <w:r>
        <w:rPr>
          <w:rStyle w:val="s0"/>
        </w:rPr>
        <w:t xml:space="preserve">26. Исключен в соответствии с </w:t>
      </w:r>
      <w:hyperlink r:id="rId93" w:anchor="sub_id=19" w:history="1">
        <w:r>
          <w:rPr>
            <w:rStyle w:val="a4"/>
          </w:rPr>
          <w:t>п</w:t>
        </w:r>
        <w:r>
          <w:rPr>
            <w:rStyle w:val="a4"/>
          </w:rPr>
          <w:t>риказом</w:t>
        </w:r>
      </w:hyperlink>
      <w:r>
        <w:rPr>
          <w:rStyle w:val="s0"/>
        </w:rPr>
        <w:t xml:space="preserve"> и.о. Министра науки и высшего образования РК от 09.01.23 г. № 7 </w:t>
      </w:r>
      <w:r>
        <w:rPr>
          <w:rStyle w:val="s3"/>
        </w:rPr>
        <w:t>(введен в действие с 22 января 2023 г.)</w:t>
      </w:r>
      <w:r>
        <w:rPr>
          <w:rStyle w:val="s0"/>
        </w:rPr>
        <w:t xml:space="preserve"> </w:t>
      </w:r>
      <w:r>
        <w:rPr>
          <w:rStyle w:val="s3"/>
        </w:rPr>
        <w:t>(</w:t>
      </w:r>
      <w:hyperlink r:id="rId94" w:anchor="sub_id=2600" w:history="1">
        <w:r>
          <w:rPr>
            <w:rStyle w:val="a4"/>
            <w:i/>
            <w:iCs/>
          </w:rPr>
          <w:t>см. стар. ред.</w:t>
        </w:r>
      </w:hyperlink>
      <w:r>
        <w:rPr>
          <w:rStyle w:val="s3"/>
        </w:rPr>
        <w:t>)</w:t>
      </w:r>
    </w:p>
    <w:p w:rsidR="00000000" w:rsidRDefault="007A7EDD">
      <w:pPr>
        <w:pStyle w:val="pj"/>
      </w:pPr>
      <w:r>
        <w:t> </w:t>
      </w:r>
    </w:p>
    <w:p w:rsidR="00000000" w:rsidRDefault="007A7EDD">
      <w:pPr>
        <w:pStyle w:val="pj"/>
      </w:pPr>
      <w:r>
        <w:t> </w:t>
      </w:r>
    </w:p>
    <w:p w:rsidR="00000000" w:rsidRDefault="007A7EDD">
      <w:pPr>
        <w:pStyle w:val="pc"/>
      </w:pPr>
      <w:r>
        <w:rPr>
          <w:rStyle w:val="s1"/>
        </w:rPr>
        <w:t>Глава 5. Рассмотрение апелляций</w:t>
      </w:r>
    </w:p>
    <w:p w:rsidR="00000000" w:rsidRDefault="007A7EDD">
      <w:pPr>
        <w:pStyle w:val="pj"/>
      </w:pPr>
      <w:r>
        <w:rPr>
          <w:rStyle w:val="s0"/>
        </w:rPr>
        <w:t> </w:t>
      </w:r>
    </w:p>
    <w:p w:rsidR="00000000" w:rsidRDefault="007A7EDD">
      <w:pPr>
        <w:pStyle w:val="pj"/>
      </w:pPr>
      <w:r>
        <w:rPr>
          <w:rStyle w:val="s0"/>
        </w:rPr>
        <w:t>27. На решение диссертационного совета и Комитета об отказе в присуждении степени доктора философии (PhD), доктора по профилю в течение 60 (шестидесяти) календарных дней со дня издания приказа докторант, соискатель может подать апелляцию. Апелляция подаетс</w:t>
      </w:r>
      <w:r>
        <w:rPr>
          <w:rStyle w:val="s0"/>
        </w:rPr>
        <w:t>я в диссертационный совет, который принял решение об отказе в присуждении степени доктора философии (PhD), доктора по профилю, или в Комитет. По истечении указанного срока апелляция к рассмотрению не принимается.</w:t>
      </w:r>
    </w:p>
    <w:p w:rsidR="00000000" w:rsidRDefault="007A7EDD">
      <w:pPr>
        <w:pStyle w:val="pji"/>
      </w:pPr>
      <w:r>
        <w:rPr>
          <w:rStyle w:val="s3"/>
        </w:rPr>
        <w:t xml:space="preserve">Пункт 28 изложен в редакции </w:t>
      </w:r>
      <w:hyperlink r:id="rId95" w:anchor="sub_id=28"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96" w:anchor="sub_id=2800" w:history="1">
        <w:r>
          <w:rPr>
            <w:rStyle w:val="a4"/>
            <w:i/>
            <w:iCs/>
          </w:rPr>
          <w:t>см. стар. ред.</w:t>
        </w:r>
      </w:hyperlink>
      <w:r>
        <w:rPr>
          <w:rStyle w:val="s3"/>
        </w:rPr>
        <w:t>)</w:t>
      </w:r>
    </w:p>
    <w:p w:rsidR="00000000" w:rsidRDefault="007A7EDD">
      <w:pPr>
        <w:pStyle w:val="pj"/>
      </w:pPr>
      <w:r>
        <w:rPr>
          <w:rStyle w:val="s0"/>
        </w:rPr>
        <w:t>28. Для досудебного урегулирования споров по вопросам присуждения степеней доктора философии (PhD), доктора по профилю, Комитет в течение 1 (одного) месяца со дня подачи апелляции создает апелляционную комиссию (далее – комиссия) в сост</w:t>
      </w:r>
      <w:r>
        <w:rPr>
          <w:rStyle w:val="s0"/>
        </w:rPr>
        <w:t>аве 2 (двух) представителей Комитета и 3 (трех) ученых по соответствующей специальности, не являющихся научными консультантами, рецензентами, членами диссертационного или Экспертного советов.</w:t>
      </w:r>
    </w:p>
    <w:p w:rsidR="00000000" w:rsidRDefault="007A7EDD">
      <w:pPr>
        <w:pStyle w:val="pj"/>
      </w:pPr>
      <w:r>
        <w:rPr>
          <w:rStyle w:val="s0"/>
        </w:rPr>
        <w:t>Комиссия рассматривает апелляцию, материалы аттестационного дела</w:t>
      </w:r>
      <w:r>
        <w:rPr>
          <w:rStyle w:val="s0"/>
        </w:rPr>
        <w:t xml:space="preserve"> и готовит заключение по результатам апелляции в течение 30 (тридцати) календарных дней со дня ее создания.</w:t>
      </w:r>
    </w:p>
    <w:p w:rsidR="00000000" w:rsidRDefault="007A7EDD">
      <w:pPr>
        <w:pStyle w:val="pj"/>
      </w:pPr>
      <w:r>
        <w:rPr>
          <w:rStyle w:val="s0"/>
        </w:rPr>
        <w:t>Вопрос о приглашении докторанта или соискателя на заседание решается Комиссией самостоятельно.</w:t>
      </w:r>
    </w:p>
    <w:p w:rsidR="00000000" w:rsidRDefault="007A7EDD">
      <w:pPr>
        <w:pStyle w:val="pj"/>
      </w:pPr>
      <w:r>
        <w:rPr>
          <w:rStyle w:val="s0"/>
        </w:rPr>
        <w:t>29. Заключение апелляционной комиссии принимается чле</w:t>
      </w:r>
      <w:r>
        <w:rPr>
          <w:rStyle w:val="s0"/>
        </w:rPr>
        <w:t>нами комиссии на основе открытого голосования большинством голосов и подписывается всеми членами комиссии.</w:t>
      </w:r>
    </w:p>
    <w:p w:rsidR="00000000" w:rsidRDefault="007A7EDD">
      <w:pPr>
        <w:pStyle w:val="pj"/>
      </w:pPr>
      <w:r>
        <w:rPr>
          <w:rStyle w:val="s0"/>
        </w:rPr>
        <w:t>30. Комиссия руководствуется в своей деятельности Правилами, Типовым положением о диссертационном совете.</w:t>
      </w:r>
    </w:p>
    <w:p w:rsidR="00000000" w:rsidRDefault="007A7EDD">
      <w:pPr>
        <w:pStyle w:val="pji"/>
      </w:pPr>
      <w:r>
        <w:rPr>
          <w:rStyle w:val="s3"/>
        </w:rPr>
        <w:t xml:space="preserve">Пункт 31 изложен в редакции </w:t>
      </w:r>
      <w:hyperlink r:id="rId97" w:anchor="sub_id=28" w:history="1">
        <w:r>
          <w:rPr>
            <w:rStyle w:val="a4"/>
            <w:i/>
            <w:iCs/>
          </w:rPr>
          <w:t>приказа</w:t>
        </w:r>
      </w:hyperlink>
      <w:r>
        <w:rPr>
          <w:rStyle w:val="s3"/>
        </w:rPr>
        <w:t xml:space="preserve"> и.о. Министра науки и высшего образования РК от 09.01.23 г. № 7 (введен в действие с 22 января 2023 г.) (</w:t>
      </w:r>
      <w:hyperlink r:id="rId98" w:anchor="sub_id=3100" w:history="1">
        <w:r>
          <w:rPr>
            <w:rStyle w:val="a4"/>
            <w:i/>
            <w:iCs/>
          </w:rPr>
          <w:t>см. стар. ред.</w:t>
        </w:r>
      </w:hyperlink>
      <w:r>
        <w:rPr>
          <w:rStyle w:val="s3"/>
        </w:rPr>
        <w:t>)</w:t>
      </w:r>
    </w:p>
    <w:p w:rsidR="00000000" w:rsidRDefault="007A7EDD">
      <w:pPr>
        <w:pStyle w:val="pj"/>
      </w:pPr>
      <w:r>
        <w:rPr>
          <w:rStyle w:val="s0"/>
        </w:rPr>
        <w:t>31. Со дня подписания заключения апелляционной комиссии Комитет в течение 15 (пятнадцати) календарных дней издает соответствующий приказ о присуждении/отказе в присуждении степени доктора философии (PhD), доктора по профилю и сообщает о</w:t>
      </w:r>
      <w:r>
        <w:rPr>
          <w:rStyle w:val="s0"/>
        </w:rPr>
        <w:t xml:space="preserve">б этом заявителю. Заключение апелляционной комиссии сообщается заявителю в соответствии с процедурами </w:t>
      </w:r>
      <w:hyperlink r:id="rId99" w:history="1">
        <w:r>
          <w:rPr>
            <w:rStyle w:val="a4"/>
          </w:rPr>
          <w:t>Административного процедурно-процессуального кодекса</w:t>
        </w:r>
      </w:hyperlink>
      <w:r>
        <w:rPr>
          <w:rStyle w:val="s0"/>
        </w:rPr>
        <w:t>.</w:t>
      </w:r>
    </w:p>
    <w:p w:rsidR="00000000" w:rsidRDefault="007A7EDD">
      <w:pPr>
        <w:pStyle w:val="pj"/>
      </w:pPr>
      <w:r>
        <w:rPr>
          <w:rStyle w:val="s0"/>
        </w:rPr>
        <w:t>32. Споры, не урегулированные Прави</w:t>
      </w:r>
      <w:r>
        <w:rPr>
          <w:rStyle w:val="s0"/>
        </w:rPr>
        <w:t>лами,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w:t>
      </w:r>
    </w:p>
    <w:p w:rsidR="00000000" w:rsidRDefault="007A7EDD">
      <w:pPr>
        <w:pStyle w:val="pj"/>
      </w:pPr>
      <w:r>
        <w:rPr>
          <w:rStyle w:val="s0"/>
        </w:rPr>
        <w:t> </w:t>
      </w:r>
    </w:p>
    <w:p w:rsidR="00000000" w:rsidRDefault="007A7EDD">
      <w:pPr>
        <w:pStyle w:val="pj"/>
      </w:pPr>
      <w:r>
        <w:t> </w:t>
      </w:r>
    </w:p>
    <w:p w:rsidR="00000000" w:rsidRDefault="007A7EDD">
      <w:pPr>
        <w:pStyle w:val="pji"/>
      </w:pPr>
      <w:bookmarkStart w:id="11" w:name="SUB3300"/>
      <w:bookmarkEnd w:id="11"/>
      <w:r>
        <w:rPr>
          <w:rStyle w:val="s3"/>
        </w:rPr>
        <w:t xml:space="preserve">Правила дополнены главой 6 в соответствии с </w:t>
      </w:r>
      <w:hyperlink r:id="rId100" w:anchor="sub_id=6" w:history="1">
        <w:r>
          <w:rPr>
            <w:rStyle w:val="a4"/>
            <w:i/>
            <w:iCs/>
          </w:rPr>
          <w:t>приказом</w:t>
        </w:r>
      </w:hyperlink>
      <w:r>
        <w:rPr>
          <w:rStyle w:val="s3"/>
        </w:rPr>
        <w:t xml:space="preserve"> Министра образования и науки РК от 28.09.18 г. № 512 (</w:t>
      </w:r>
      <w:hyperlink r:id="rId101" w:anchor="sub_id=1500" w:history="1">
        <w:r>
          <w:rPr>
            <w:rStyle w:val="a4"/>
            <w:i/>
            <w:iCs/>
          </w:rPr>
          <w:t>см. стар. ред.</w:t>
        </w:r>
      </w:hyperlink>
      <w:r>
        <w:rPr>
          <w:rStyle w:val="s3"/>
        </w:rPr>
        <w:t>)</w:t>
      </w:r>
    </w:p>
    <w:p w:rsidR="00000000" w:rsidRDefault="007A7EDD">
      <w:pPr>
        <w:pStyle w:val="pc"/>
      </w:pPr>
      <w:r>
        <w:rPr>
          <w:rStyle w:val="s1"/>
        </w:rPr>
        <w:t>Глава 6. Присуждение степеней доктора философии (P</w:t>
      </w:r>
      <w:r>
        <w:rPr>
          <w:rStyle w:val="s1"/>
        </w:rPr>
        <w:t>hD), доктора по профилю, лицам защитившим диссертацию в диссертационных советах</w:t>
      </w:r>
    </w:p>
    <w:p w:rsidR="00000000" w:rsidRDefault="007A7EDD">
      <w:pPr>
        <w:pStyle w:val="pc"/>
      </w:pPr>
      <w:r>
        <w:rPr>
          <w:rStyle w:val="s1"/>
        </w:rPr>
        <w:t>при ВУЗах Республики Казахстан, имеющих особый статус</w:t>
      </w:r>
    </w:p>
    <w:p w:rsidR="00000000" w:rsidRDefault="007A7EDD">
      <w:pPr>
        <w:pStyle w:val="pj"/>
      </w:pPr>
      <w:r>
        <w:rPr>
          <w:rStyle w:val="s0"/>
        </w:rPr>
        <w:t> </w:t>
      </w:r>
    </w:p>
    <w:p w:rsidR="00000000" w:rsidRDefault="007A7EDD">
      <w:pPr>
        <w:pStyle w:val="pj"/>
      </w:pPr>
      <w:r>
        <w:rPr>
          <w:rStyle w:val="s0"/>
        </w:rPr>
        <w:t>33. ВУЗ, имеющий особый статус, на основании решения диссертационного совета издает соответствующий приказ о присуждении (отказе в присуждении) докторанту степени доктора философии (PhD) или доктора по профилю в течение 10 (десяти) рабочих дней со дня прин</w:t>
      </w:r>
      <w:r>
        <w:rPr>
          <w:rStyle w:val="s0"/>
        </w:rPr>
        <w:t>ятия решения.</w:t>
      </w:r>
    </w:p>
    <w:p w:rsidR="00000000" w:rsidRDefault="007A7EDD">
      <w:pPr>
        <w:pStyle w:val="pj"/>
      </w:pPr>
      <w:r>
        <w:rPr>
          <w:rStyle w:val="s0"/>
        </w:rPr>
        <w:t>34. Лицам, которым присуждена степень доктора философии (PhD), доктора по профилю приказом ВУЗа, имеющего особый статус, выдаются дипломы собственного образца в течение 5 (пяти) рабочих дней со дня издания приказа.</w:t>
      </w:r>
    </w:p>
    <w:p w:rsidR="00000000" w:rsidRDefault="007A7EDD">
      <w:pPr>
        <w:pStyle w:val="pj"/>
      </w:pPr>
      <w:r>
        <w:rPr>
          <w:rStyle w:val="s0"/>
        </w:rPr>
        <w:t>Информация о присуждении ст</w:t>
      </w:r>
      <w:r>
        <w:rPr>
          <w:rStyle w:val="s0"/>
        </w:rPr>
        <w:t>епени доктора философии (PhD), доктора по профилю размещается на интернет-ресурсе ВУЗов, имеющих особый статус, в течение 3 (трех) рабочих дней со дня принятия решения диссертационного совета.</w:t>
      </w:r>
    </w:p>
    <w:p w:rsidR="00000000" w:rsidRDefault="007A7EDD">
      <w:pPr>
        <w:pStyle w:val="pj"/>
      </w:pPr>
      <w:r>
        <w:rPr>
          <w:rStyle w:val="s0"/>
        </w:rPr>
        <w:t>35. Порядок выдачи диплома о присуждении степени доктора филосо</w:t>
      </w:r>
      <w:r>
        <w:rPr>
          <w:rStyle w:val="s0"/>
        </w:rPr>
        <w:t>фии (PhD), доктора по профилю в ВУЗах, имеющих особый статус, определяется ими самостоятельно.</w:t>
      </w:r>
    </w:p>
    <w:p w:rsidR="00000000" w:rsidRDefault="007A7EDD">
      <w:pPr>
        <w:pStyle w:val="pji"/>
      </w:pPr>
      <w:r>
        <w:rPr>
          <w:rStyle w:val="s3"/>
        </w:rPr>
        <w:t xml:space="preserve">О внесении изменений в пункт 36 см. </w:t>
      </w:r>
      <w:hyperlink r:id="rId102" w:anchor="sub_id=28" w:history="1">
        <w:r>
          <w:rPr>
            <w:rStyle w:val="a4"/>
            <w:i/>
            <w:iCs/>
          </w:rPr>
          <w:t>приказ</w:t>
        </w:r>
      </w:hyperlink>
      <w:r>
        <w:rPr>
          <w:rStyle w:val="s3"/>
        </w:rPr>
        <w:t xml:space="preserve"> </w:t>
      </w:r>
      <w:r>
        <w:rPr>
          <w:rStyle w:val="s3"/>
        </w:rPr>
        <w:t>и.о. Министра науки и высшего образования РК от 09.01.23 г. № 7 (введен в действие с 22 января 2023 г.)</w:t>
      </w:r>
    </w:p>
    <w:p w:rsidR="00000000" w:rsidRDefault="007A7EDD">
      <w:pPr>
        <w:pStyle w:val="pj"/>
      </w:pPr>
      <w:r>
        <w:rPr>
          <w:rStyle w:val="s0"/>
        </w:rPr>
        <w:t>36. В случае отказа в присуждении степени доктора философии (PhD), доктора по профилю диссертация представляется докторантом на защиту повторно, но не р</w:t>
      </w:r>
      <w:r>
        <w:rPr>
          <w:rStyle w:val="s0"/>
        </w:rPr>
        <w:t>анее, чем через год после предыдущей защиты в ВУЗе, имеющем особый статус.</w:t>
      </w:r>
    </w:p>
    <w:p w:rsidR="00000000" w:rsidRDefault="007A7EDD">
      <w:pPr>
        <w:pStyle w:val="pj"/>
      </w:pPr>
      <w:r>
        <w:rPr>
          <w:rStyle w:val="s0"/>
        </w:rPr>
        <w:t> </w:t>
      </w:r>
    </w:p>
    <w:p w:rsidR="00000000" w:rsidRDefault="007A7EDD">
      <w:pPr>
        <w:pStyle w:val="pji"/>
      </w:pPr>
      <w:bookmarkStart w:id="12" w:name="SUB1"/>
      <w:bookmarkEnd w:id="12"/>
      <w:r>
        <w:rPr>
          <w:rStyle w:val="s3"/>
        </w:rPr>
        <w:t xml:space="preserve">Приложение 1 изложено в редакции </w:t>
      </w:r>
      <w:hyperlink r:id="rId103" w:history="1">
        <w:r>
          <w:rPr>
            <w:rStyle w:val="a4"/>
            <w:i/>
            <w:iCs/>
          </w:rPr>
          <w:t>приказа</w:t>
        </w:r>
      </w:hyperlink>
      <w:r>
        <w:rPr>
          <w:rStyle w:val="s3"/>
        </w:rPr>
        <w:t xml:space="preserve"> Министра образования и науки РК от 24.05.19 г. № 230 (</w:t>
      </w:r>
      <w:hyperlink r:id="rId104" w:anchor="sub_id=1" w:history="1">
        <w:r>
          <w:rPr>
            <w:rStyle w:val="a4"/>
            <w:i/>
            <w:iCs/>
          </w:rPr>
          <w:t>см. стар. ред.</w:t>
        </w:r>
      </w:hyperlink>
      <w:r>
        <w:rPr>
          <w:rStyle w:val="s3"/>
        </w:rPr>
        <w:t xml:space="preserve">); </w:t>
      </w:r>
      <w:hyperlink r:id="rId105" w:anchor="sub_id=11" w:history="1">
        <w:r>
          <w:rPr>
            <w:rStyle w:val="a4"/>
            <w:i/>
            <w:iCs/>
          </w:rPr>
          <w:t>приказа</w:t>
        </w:r>
      </w:hyperlink>
      <w:r>
        <w:rPr>
          <w:rStyle w:val="s3"/>
        </w:rPr>
        <w:t xml:space="preserve"> Министра образования и науки РК от 09.03.21 г. № 98 (</w:t>
      </w:r>
      <w:hyperlink r:id="rId106" w:anchor="sub_id=1" w:history="1">
        <w:r>
          <w:rPr>
            <w:rStyle w:val="a4"/>
            <w:i/>
            <w:iCs/>
          </w:rPr>
          <w:t>см. стар. ред.</w:t>
        </w:r>
      </w:hyperlink>
      <w:r>
        <w:rPr>
          <w:rStyle w:val="s3"/>
        </w:rPr>
        <w:t>)</w:t>
      </w:r>
    </w:p>
    <w:p w:rsidR="00000000" w:rsidRDefault="007A7EDD">
      <w:pPr>
        <w:pStyle w:val="pr"/>
      </w:pPr>
      <w:r>
        <w:rPr>
          <w:rStyle w:val="s0"/>
        </w:rPr>
        <w:t>Приложение 1</w:t>
      </w:r>
    </w:p>
    <w:p w:rsidR="00000000" w:rsidRDefault="007A7EDD">
      <w:pPr>
        <w:pStyle w:val="pr"/>
      </w:pPr>
      <w:r>
        <w:rPr>
          <w:rStyle w:val="s0"/>
        </w:rPr>
        <w:t xml:space="preserve">к </w:t>
      </w:r>
      <w:hyperlink w:anchor="sub100" w:history="1">
        <w:r>
          <w:rPr>
            <w:rStyle w:val="a4"/>
          </w:rPr>
          <w:t>Правилам</w:t>
        </w:r>
      </w:hyperlink>
      <w:r>
        <w:rPr>
          <w:rStyle w:val="s0"/>
        </w:rPr>
        <w:t xml:space="preserve"> присуждения степеней</w:t>
      </w:r>
    </w:p>
    <w:p w:rsidR="00000000" w:rsidRDefault="007A7EDD">
      <w:pPr>
        <w:pStyle w:val="pr"/>
      </w:pPr>
      <w:r>
        <w:rPr>
          <w:rStyle w:val="s0"/>
        </w:rPr>
        <w:t> </w:t>
      </w:r>
    </w:p>
    <w:p w:rsidR="00000000" w:rsidRDefault="007A7EDD">
      <w:pPr>
        <w:pStyle w:val="pr"/>
      </w:pPr>
      <w:r>
        <w:t>Форма</w:t>
      </w:r>
    </w:p>
    <w:p w:rsidR="00000000" w:rsidRDefault="007A7EDD">
      <w:pPr>
        <w:pStyle w:val="pr"/>
      </w:pPr>
      <w:r>
        <w:t> </w:t>
      </w:r>
    </w:p>
    <w:p w:rsidR="00000000" w:rsidRDefault="007A7EDD">
      <w:pPr>
        <w:pStyle w:val="pj"/>
      </w:pPr>
      <w:r>
        <w:rPr>
          <w:rStyle w:val="s0"/>
        </w:rPr>
        <w:t>Заключение Экспертного совета по ________________________________</w:t>
      </w:r>
    </w:p>
    <w:p w:rsidR="00000000" w:rsidRDefault="007A7EDD">
      <w:pPr>
        <w:pStyle w:val="pj"/>
      </w:pPr>
      <w:r>
        <w:rPr>
          <w:rStyle w:val="s0"/>
        </w:rPr>
        <w:t>протокол № ____ от «____»__________ 20__г.</w:t>
      </w:r>
    </w:p>
    <w:p w:rsidR="00000000" w:rsidRDefault="007A7EDD">
      <w:pPr>
        <w:pStyle w:val="pj"/>
      </w:pPr>
      <w:r>
        <w:rPr>
          <w:rStyle w:val="s0"/>
        </w:rPr>
        <w:t>Слушал</w:t>
      </w:r>
      <w:r>
        <w:rPr>
          <w:rStyle w:val="s0"/>
        </w:rPr>
        <w:t>и:</w:t>
      </w:r>
    </w:p>
    <w:p w:rsidR="00000000" w:rsidRDefault="007A7EDD">
      <w:pPr>
        <w:pStyle w:val="pj"/>
      </w:pPr>
      <w:r>
        <w:rPr>
          <w:rStyle w:val="s0"/>
        </w:rPr>
        <w:t>Дело № ___________</w:t>
      </w:r>
    </w:p>
    <w:p w:rsidR="00000000" w:rsidRDefault="007A7EDD">
      <w:pPr>
        <w:pStyle w:val="pj"/>
      </w:pPr>
      <w:r>
        <w:rPr>
          <w:rStyle w:val="s0"/>
        </w:rPr>
        <w:t>о решении диссертационного совета ________________________________</w:t>
      </w:r>
    </w:p>
    <w:p w:rsidR="00000000" w:rsidRDefault="007A7EDD">
      <w:pPr>
        <w:pStyle w:val="p"/>
      </w:pPr>
      <w:r>
        <w:t>_________________________________________________________________________________________________</w:t>
      </w:r>
    </w:p>
    <w:p w:rsidR="00000000" w:rsidRDefault="007A7EDD">
      <w:pPr>
        <w:pStyle w:val="pji"/>
      </w:pPr>
      <w:r>
        <w:t xml:space="preserve">от «____» ________________20___ г. (протокол № ___) по ходатайству о </w:t>
      </w:r>
      <w:r>
        <w:t>присуждении степени доктора философии (PhD), доктора по профилю</w:t>
      </w:r>
    </w:p>
    <w:p w:rsidR="00000000" w:rsidRDefault="007A7EDD">
      <w:pPr>
        <w:pStyle w:val="p"/>
      </w:pPr>
      <w:r>
        <w:t>_________________________________________________________________________________________________</w:t>
      </w:r>
    </w:p>
    <w:p w:rsidR="00000000" w:rsidRDefault="007A7EDD">
      <w:pPr>
        <w:pStyle w:val="p"/>
      </w:pPr>
      <w:r>
        <w:t>(фамилия, имя, отчество (при его наличии) докторанта)</w:t>
      </w:r>
    </w:p>
    <w:p w:rsidR="00000000" w:rsidRDefault="007A7EDD">
      <w:pPr>
        <w:pStyle w:val="p"/>
      </w:pPr>
      <w:r>
        <w:t>на основании защиты диссертации на тему:</w:t>
      </w:r>
      <w:r>
        <w:t xml:space="preserve"> 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по специальности /направлению подготовки кадров ____________________________________________________</w:t>
      </w:r>
    </w:p>
    <w:p w:rsidR="00000000" w:rsidRDefault="007A7EDD">
      <w:pPr>
        <w:pStyle w:val="p"/>
      </w:pPr>
      <w:r>
        <w:t>_____________________________________________________________________</w:t>
      </w:r>
    </w:p>
    <w:p w:rsidR="00000000" w:rsidRDefault="007A7EDD">
      <w:pPr>
        <w:pStyle w:val="pj"/>
      </w:pPr>
      <w:r>
        <w:rPr>
          <w:rStyle w:val="s0"/>
        </w:rPr>
        <w:t>Заслушав эксперта ______________________________________ и обсудив материалы дела, Э</w:t>
      </w:r>
      <w:r>
        <w:rPr>
          <w:rStyle w:val="s0"/>
        </w:rPr>
        <w:t>кспертный совет отмечает следующее:</w:t>
      </w:r>
    </w:p>
    <w:p w:rsidR="00000000" w:rsidRDefault="007A7EDD">
      <w:pPr>
        <w:pStyle w:val="pj"/>
      </w:pPr>
      <w:r>
        <w:rPr>
          <w:rStyle w:val="s0"/>
        </w:rPr>
        <w:t xml:space="preserve">1. Соответствие темы </w:t>
      </w:r>
      <w:r>
        <w:t>диссертации приоритетным направлениям развития науки и/или государственным программам, которые реализуются в Республике Казахстан</w:t>
      </w:r>
    </w:p>
    <w:p w:rsidR="00000000" w:rsidRDefault="007A7EDD">
      <w:pPr>
        <w:pStyle w:val="p"/>
      </w:pPr>
      <w:r>
        <w:t>_____________________________________________________________________</w:t>
      </w:r>
      <w:r>
        <w:t>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2. Соблюдение в диссертации принципа самостоятельности</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w:t>
      </w:r>
      <w:r>
        <w:t>____________________________________________________________________________________________</w:t>
      </w:r>
    </w:p>
    <w:p w:rsidR="00000000" w:rsidRDefault="007A7EDD">
      <w:pPr>
        <w:pStyle w:val="pj"/>
      </w:pPr>
      <w:r>
        <w:rPr>
          <w:rStyle w:val="s0"/>
        </w:rPr>
        <w:t>3. Соблюдение в диссертации принципа внутреннего единства</w:t>
      </w:r>
    </w:p>
    <w:p w:rsidR="00000000" w:rsidRDefault="007A7EDD">
      <w:pPr>
        <w:pStyle w:val="p"/>
      </w:pPr>
      <w:r>
        <w:t>_________________________________________________________________________________________________</w:t>
      </w:r>
    </w:p>
    <w:p w:rsidR="00000000" w:rsidRDefault="007A7EDD">
      <w:pPr>
        <w:pStyle w:val="p"/>
      </w:pPr>
      <w:r>
        <w:t>_______</w:t>
      </w:r>
      <w:r>
        <w:t>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w:t>
      </w:r>
      <w:r>
        <w:t>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4. Соблюдение в диссертации принципа научной новизны, основные научные результаты</w:t>
      </w:r>
    </w:p>
    <w:p w:rsidR="00000000" w:rsidRDefault="007A7EDD">
      <w:pPr>
        <w:pStyle w:val="p"/>
      </w:pPr>
      <w:r>
        <w:t>_____________________________________________</w:t>
      </w:r>
      <w:r>
        <w:t>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w:t>
      </w:r>
      <w:r>
        <w:t>__________________________________________________________________________________________</w:t>
      </w:r>
    </w:p>
    <w:p w:rsidR="00000000" w:rsidRDefault="007A7EDD">
      <w:pPr>
        <w:pStyle w:val="pj"/>
      </w:pPr>
      <w:r>
        <w:rPr>
          <w:rStyle w:val="s0"/>
        </w:rPr>
        <w:t>5. Соблюдение в диссертации принципа достоверности</w:t>
      </w:r>
    </w:p>
    <w:p w:rsidR="00000000" w:rsidRDefault="007A7EDD">
      <w:pPr>
        <w:pStyle w:val="p"/>
      </w:pPr>
      <w:r>
        <w:t>_________________________________________________________________________________________________</w:t>
      </w:r>
    </w:p>
    <w:p w:rsidR="00000000" w:rsidRDefault="007A7EDD">
      <w:pPr>
        <w:pStyle w:val="p"/>
      </w:pPr>
      <w:r>
        <w:t>________________</w:t>
      </w:r>
      <w:r>
        <w:t>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6. Соблюдение в диссертации принципа практической ценности:</w:t>
      </w:r>
    </w:p>
    <w:p w:rsidR="00000000" w:rsidRDefault="007A7EDD">
      <w:pPr>
        <w:pStyle w:val="pj"/>
      </w:pPr>
      <w:r>
        <w:rPr>
          <w:rStyle w:val="s0"/>
        </w:rPr>
        <w:t>Диссертация имее</w:t>
      </w:r>
      <w:r>
        <w:rPr>
          <w:rStyle w:val="s0"/>
        </w:rPr>
        <w:t>т практическое или теоретическое значение (нужное подчеркнуть).</w:t>
      </w:r>
    </w:p>
    <w:p w:rsidR="00000000" w:rsidRDefault="007A7EDD">
      <w:pPr>
        <w:pStyle w:val="pj"/>
      </w:pPr>
      <w:r>
        <w:rPr>
          <w:rStyle w:val="s0"/>
        </w:rPr>
        <w:t>Результаты диссертации внедрены ________________________________________________________________</w:t>
      </w:r>
    </w:p>
    <w:p w:rsidR="00000000" w:rsidRDefault="007A7EDD">
      <w:pPr>
        <w:pStyle w:val="p"/>
      </w:pPr>
      <w:r>
        <w:t>_______________________________________________________________________________________________</w:t>
      </w:r>
      <w:r>
        <w:t>__</w:t>
      </w:r>
    </w:p>
    <w:p w:rsidR="00000000" w:rsidRDefault="007A7EDD">
      <w:pPr>
        <w:pStyle w:val="p"/>
      </w:pPr>
      <w:r>
        <w:t>________________________________________________________________________________________________.</w:t>
      </w:r>
    </w:p>
    <w:p w:rsidR="00000000" w:rsidRDefault="007A7EDD">
      <w:pPr>
        <w:pStyle w:val="pj"/>
      </w:pPr>
      <w:r>
        <w:rPr>
          <w:rStyle w:val="s0"/>
        </w:rPr>
        <w:t>Для внедрения в практику предлагается следующее (практические и/или теоретические предложения по использованию научных результатов):</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w:t>
      </w:r>
      <w:r>
        <w:t>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7. Соблюдение в диссертации принципа академической честности, наличие в диссертации заимствованного материала без ссылки на автора и источник заимствования (плагиат)</w:t>
      </w:r>
    </w:p>
    <w:p w:rsidR="00000000" w:rsidRDefault="007A7EDD">
      <w:pPr>
        <w:pStyle w:val="p"/>
      </w:pPr>
      <w:r>
        <w:t>__________________________________________________________________________________________</w:t>
      </w:r>
      <w:r>
        <w:t>_______</w:t>
      </w:r>
    </w:p>
    <w:p w:rsidR="00000000" w:rsidRDefault="007A7EDD">
      <w:pPr>
        <w:pStyle w:val="p"/>
      </w:pPr>
      <w:r>
        <w:t>(есть или нет)</w:t>
      </w:r>
    </w:p>
    <w:p w:rsidR="00000000" w:rsidRDefault="007A7EDD">
      <w:pPr>
        <w:pStyle w:val="pj"/>
      </w:pPr>
      <w:r>
        <w:rPr>
          <w:rStyle w:val="s0"/>
        </w:rPr>
        <w:t>При наличии плагиата приводится сравнительная таблица с указанием источника заимствования.</w:t>
      </w:r>
    </w:p>
    <w:p w:rsidR="00000000" w:rsidRDefault="007A7EDD">
      <w:pPr>
        <w:pStyle w:val="pj"/>
      </w:pPr>
      <w:r>
        <w:rPr>
          <w:rStyle w:val="s0"/>
        </w:rPr>
        <w:t>8. Соответствие полноты публикаций:</w:t>
      </w:r>
    </w:p>
    <w:p w:rsidR="00000000" w:rsidRDefault="007A7EDD">
      <w:pPr>
        <w:pStyle w:val="pj"/>
      </w:pPr>
      <w:r>
        <w:rPr>
          <w:rStyle w:val="s0"/>
        </w:rPr>
        <w:t>по теме диссертации опубликовано:</w:t>
      </w:r>
    </w:p>
    <w:p w:rsidR="00000000" w:rsidRDefault="007A7EDD">
      <w:pPr>
        <w:pStyle w:val="pj"/>
      </w:pPr>
      <w:r>
        <w:rPr>
          <w:rStyle w:val="s0"/>
        </w:rPr>
        <w:t>всего научных трудов ___________;</w:t>
      </w:r>
    </w:p>
    <w:p w:rsidR="00000000" w:rsidRDefault="007A7EDD">
      <w:pPr>
        <w:pStyle w:val="pj"/>
      </w:pPr>
      <w:r>
        <w:rPr>
          <w:rStyle w:val="s0"/>
        </w:rPr>
        <w:t>в том числе:</w:t>
      </w:r>
    </w:p>
    <w:p w:rsidR="00000000" w:rsidRDefault="007A7EDD">
      <w:pPr>
        <w:pStyle w:val="pj"/>
      </w:pPr>
      <w:r>
        <w:rPr>
          <w:rStyle w:val="s0"/>
        </w:rPr>
        <w:t xml:space="preserve">в изданиях, включенных в </w:t>
      </w:r>
      <w:r>
        <w:rPr>
          <w:rStyle w:val="s0"/>
        </w:rPr>
        <w:t>Перечень изданий ___________;</w:t>
      </w:r>
    </w:p>
    <w:p w:rsidR="00000000" w:rsidRDefault="007A7EDD">
      <w:pPr>
        <w:pStyle w:val="pj"/>
      </w:pPr>
      <w:r>
        <w:rPr>
          <w:rStyle w:val="s0"/>
        </w:rPr>
        <w:t>в международных рецензируемых журналах, имеющих ненулевой импакт-фактор или индексируемых в базе данных информационной компании Clarivate Analytics (Кларивэйт Аналитикс) (Web of Science Core Collection, Clarivate Analytics (Вэ</w:t>
      </w:r>
      <w:r>
        <w:rPr>
          <w:rStyle w:val="s0"/>
        </w:rPr>
        <w:t>б оф Сайнс Кор Коллекшн, Кларивэйт Аналитикс)) __________;</w:t>
      </w:r>
    </w:p>
    <w:p w:rsidR="00000000" w:rsidRDefault="007A7EDD">
      <w:pPr>
        <w:pStyle w:val="pj"/>
      </w:pPr>
      <w:r>
        <w:rPr>
          <w:rStyle w:val="s0"/>
        </w:rPr>
        <w:t>входящих в базу данных Scopus (Скопус)____;</w:t>
      </w:r>
    </w:p>
    <w:p w:rsidR="00000000" w:rsidRDefault="007A7EDD">
      <w:pPr>
        <w:pStyle w:val="pj"/>
      </w:pPr>
      <w:r>
        <w:rPr>
          <w:rStyle w:val="s0"/>
        </w:rPr>
        <w:t>зарубежные патенты, включенные в базу данных Clarivate Analytics (Кларивэйт Аналитикс) (Web of Science Core Collection, Clarivate Analytics (Вэб оф Сайнс</w:t>
      </w:r>
      <w:r>
        <w:rPr>
          <w:rStyle w:val="s0"/>
        </w:rPr>
        <w:t xml:space="preserve"> Кор Коллекшн, Кларивэйт Аналитикс) _____;</w:t>
      </w:r>
    </w:p>
    <w:p w:rsidR="00000000" w:rsidRDefault="007A7EDD">
      <w:pPr>
        <w:pStyle w:val="pj"/>
      </w:pPr>
      <w:r>
        <w:rPr>
          <w:rStyle w:val="s0"/>
        </w:rPr>
        <w:t>________ другие публикации.</w:t>
      </w:r>
    </w:p>
    <w:p w:rsidR="00000000" w:rsidRDefault="007A7EDD">
      <w:pPr>
        <w:pStyle w:val="pj"/>
      </w:pPr>
      <w:r>
        <w:rPr>
          <w:rStyle w:val="s0"/>
        </w:rPr>
        <w:t>Публикации _______________________________________________________ пункту 6 Правил.</w:t>
      </w:r>
    </w:p>
    <w:p w:rsidR="00000000" w:rsidRDefault="007A7EDD">
      <w:pPr>
        <w:pStyle w:val="pj"/>
      </w:pPr>
      <w:r>
        <w:rPr>
          <w:rStyle w:val="s0"/>
        </w:rPr>
        <w:t>(соответствуют или не соответствуют)</w:t>
      </w:r>
    </w:p>
    <w:p w:rsidR="00000000" w:rsidRDefault="007A7EDD">
      <w:pPr>
        <w:pStyle w:val="pj"/>
      </w:pPr>
      <w:r>
        <w:rPr>
          <w:rStyle w:val="s0"/>
        </w:rPr>
        <w:t>9. Соответствие материалов аттестационного дела требованиям Прав</w:t>
      </w:r>
      <w:r>
        <w:rPr>
          <w:rStyle w:val="s0"/>
        </w:rPr>
        <w:t>ил</w:t>
      </w:r>
    </w:p>
    <w:p w:rsidR="00000000" w:rsidRDefault="007A7EDD">
      <w:pPr>
        <w:pStyle w:val="p"/>
      </w:pPr>
      <w:r>
        <w:t>_________________________________________________________________________________________________</w:t>
      </w:r>
    </w:p>
    <w:p w:rsidR="00000000" w:rsidRDefault="007A7EDD">
      <w:pPr>
        <w:pStyle w:val="pj"/>
      </w:pPr>
      <w:r>
        <w:rPr>
          <w:rStyle w:val="s0"/>
        </w:rPr>
        <w:t>Соблюдение принципа независимости друг от друга рецензентов и научных консультантов</w:t>
      </w:r>
    </w:p>
    <w:p w:rsidR="00000000" w:rsidRDefault="007A7EDD">
      <w:pPr>
        <w:pStyle w:val="p"/>
      </w:pPr>
      <w:r>
        <w:t>_______________________________________________________________________</w:t>
      </w:r>
      <w:r>
        <w:t>__________________________</w:t>
      </w:r>
    </w:p>
    <w:p w:rsidR="00000000" w:rsidRDefault="007A7EDD">
      <w:pPr>
        <w:pStyle w:val="pj"/>
      </w:pPr>
      <w:r>
        <w:rPr>
          <w:rStyle w:val="s0"/>
        </w:rPr>
        <w:t>Соблюдение процедуры защиты в соответствии с Типовым положением о диссертационном совете</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w:t>
      </w:r>
      <w:r>
        <w:t>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 xml:space="preserve">10. </w:t>
      </w:r>
      <w:r>
        <w:rPr>
          <w:rStyle w:val="s0"/>
        </w:rPr>
        <w:t>Замечания к диссертационному совету 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w:t>
      </w:r>
      <w:r>
        <w:t>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11. Решение Экспертного совета (заполняется один из подпунктов):</w:t>
      </w:r>
    </w:p>
    <w:p w:rsidR="00000000" w:rsidRDefault="007A7EDD">
      <w:pPr>
        <w:pStyle w:val="pj"/>
      </w:pPr>
      <w:r>
        <w:rPr>
          <w:rStyle w:val="s0"/>
        </w:rPr>
        <w:t>1) Аттестационное дело и диссертация докторанта соответствуют всем требованиям настоящих Правил.</w:t>
      </w:r>
    </w:p>
    <w:p w:rsidR="00000000" w:rsidRDefault="007A7EDD">
      <w:pPr>
        <w:pStyle w:val="pj"/>
      </w:pPr>
      <w:r>
        <w:rPr>
          <w:rStyle w:val="s0"/>
        </w:rPr>
        <w:t>Заключение Экспертного совета - присудить ____________________________________________________</w:t>
      </w:r>
      <w:r>
        <w:rPr>
          <w:rStyle w:val="s0"/>
        </w:rPr>
        <w:t>___</w:t>
      </w:r>
    </w:p>
    <w:p w:rsidR="00000000" w:rsidRDefault="007A7EDD">
      <w:pPr>
        <w:pStyle w:val="p"/>
      </w:pPr>
      <w:r>
        <w:t>_________________________________________________________________________________________________</w:t>
      </w:r>
    </w:p>
    <w:p w:rsidR="00000000" w:rsidRDefault="007A7EDD">
      <w:pPr>
        <w:pStyle w:val="pj"/>
      </w:pPr>
      <w:r>
        <w:rPr>
          <w:rStyle w:val="s0"/>
        </w:rPr>
        <w:t>(фамилия, имя, отчество (при его наличии)</w:t>
      </w:r>
    </w:p>
    <w:p w:rsidR="00000000" w:rsidRDefault="007A7EDD">
      <w:pPr>
        <w:pStyle w:val="p"/>
      </w:pPr>
      <w:r>
        <w:t>_____________________ степень доктора философии (PhD), доктора по профилю по специальности/ направлению</w:t>
      </w:r>
    </w:p>
    <w:p w:rsidR="00000000" w:rsidRDefault="007A7EDD">
      <w:pPr>
        <w:pStyle w:val="p"/>
      </w:pPr>
      <w:r>
        <w:t>подготов</w:t>
      </w:r>
      <w:r>
        <w:t>ки кадров ______________________.</w:t>
      </w:r>
    </w:p>
    <w:p w:rsidR="00000000" w:rsidRDefault="007A7EDD">
      <w:pPr>
        <w:pStyle w:val="pj"/>
      </w:pPr>
      <w:r>
        <w:rPr>
          <w:rStyle w:val="s0"/>
        </w:rPr>
        <w:t>2) Аттестационное дело и диссертация докторанта не соответствуют пункту Правил</w:t>
      </w:r>
    </w:p>
    <w:p w:rsidR="00000000" w:rsidRDefault="007A7EDD">
      <w:pPr>
        <w:pStyle w:val="p"/>
      </w:pPr>
      <w:r>
        <w:t>_________________________________________________________________________________________________.</w:t>
      </w:r>
    </w:p>
    <w:p w:rsidR="00000000" w:rsidRDefault="007A7EDD">
      <w:pPr>
        <w:pStyle w:val="pj"/>
      </w:pPr>
      <w:r>
        <w:rPr>
          <w:rStyle w:val="s0"/>
        </w:rPr>
        <w:t xml:space="preserve">(указывается каким пунктам настоящих Правил </w:t>
      </w:r>
      <w:r>
        <w:rPr>
          <w:rStyle w:val="s0"/>
        </w:rPr>
        <w:t>не соответствует аттестационное дело)</w:t>
      </w:r>
    </w:p>
    <w:p w:rsidR="00000000" w:rsidRDefault="007A7EDD">
      <w:pPr>
        <w:pStyle w:val="pj"/>
      </w:pPr>
      <w:r>
        <w:rPr>
          <w:rStyle w:val="s0"/>
        </w:rPr>
        <w:t>Заключение Экспертного совета - отказать докторанту</w:t>
      </w:r>
    </w:p>
    <w:p w:rsidR="00000000" w:rsidRDefault="007A7EDD">
      <w:pPr>
        <w:pStyle w:val="p"/>
      </w:pPr>
      <w:r>
        <w:t>_________________________________________________________________________________________________</w:t>
      </w:r>
    </w:p>
    <w:p w:rsidR="00000000" w:rsidRDefault="007A7EDD">
      <w:pPr>
        <w:pStyle w:val="pj"/>
      </w:pPr>
      <w:r>
        <w:rPr>
          <w:rStyle w:val="s0"/>
        </w:rPr>
        <w:t>(фамилия, имя, отчество (при его наличии)</w:t>
      </w:r>
    </w:p>
    <w:p w:rsidR="00000000" w:rsidRDefault="007A7EDD">
      <w:pPr>
        <w:pStyle w:val="p"/>
      </w:pPr>
      <w:r>
        <w:rPr>
          <w:rStyle w:val="s0"/>
        </w:rPr>
        <w:t xml:space="preserve">в </w:t>
      </w:r>
      <w:r>
        <w:t>присуждении степени докт</w:t>
      </w:r>
      <w:r>
        <w:t>ора философии (PhD), доктора по профилю по специальности</w:t>
      </w:r>
      <w:r>
        <w:rPr>
          <w:rStyle w:val="s0"/>
        </w:rPr>
        <w:t>/направлению</w:t>
      </w:r>
    </w:p>
    <w:p w:rsidR="00000000" w:rsidRDefault="007A7EDD">
      <w:pPr>
        <w:pStyle w:val="p"/>
      </w:pPr>
      <w:r>
        <w:rPr>
          <w:rStyle w:val="s0"/>
        </w:rPr>
        <w:t>подготовки кадров __________________________.</w:t>
      </w:r>
    </w:p>
    <w:p w:rsidR="00000000" w:rsidRDefault="007A7EDD">
      <w:pPr>
        <w:pStyle w:val="pj"/>
      </w:pPr>
      <w:r>
        <w:rPr>
          <w:rStyle w:val="s0"/>
        </w:rPr>
        <w:t>3) Заключение Экспертного совета - направить диссертационную работу докторанта</w:t>
      </w:r>
    </w:p>
    <w:p w:rsidR="00000000" w:rsidRDefault="007A7EDD">
      <w:pPr>
        <w:pStyle w:val="p"/>
      </w:pPr>
      <w:r>
        <w:t>______________________________________________________________</w:t>
      </w:r>
      <w:r>
        <w:t>___________________________________</w:t>
      </w:r>
    </w:p>
    <w:p w:rsidR="00000000" w:rsidRDefault="007A7EDD">
      <w:pPr>
        <w:pStyle w:val="pj"/>
      </w:pPr>
      <w:r>
        <w:rPr>
          <w:rStyle w:val="s0"/>
        </w:rPr>
        <w:t>(фамилия, имя, отчество (при его наличии)</w:t>
      </w:r>
    </w:p>
    <w:p w:rsidR="00000000" w:rsidRDefault="007A7EDD">
      <w:pPr>
        <w:pStyle w:val="p"/>
      </w:pPr>
      <w:r>
        <w:t>на доработку для исправления _______________________________________________________________________</w:t>
      </w:r>
    </w:p>
    <w:p w:rsidR="00000000" w:rsidRDefault="007A7EDD">
      <w:pPr>
        <w:pStyle w:val="p"/>
      </w:pPr>
      <w:r>
        <w:t>_____________________________________________________________________________</w:t>
      </w:r>
      <w:r>
        <w:t>____________________</w:t>
      </w:r>
    </w:p>
    <w:p w:rsidR="00000000" w:rsidRDefault="007A7EDD">
      <w:pPr>
        <w:pStyle w:val="pj"/>
      </w:pPr>
      <w:r>
        <w:rPr>
          <w:rStyle w:val="s0"/>
        </w:rPr>
        <w:t>(указывается, что необходимо исправить в диссертационной работе)</w:t>
      </w:r>
    </w:p>
    <w:p w:rsidR="00000000" w:rsidRDefault="007A7EDD">
      <w:pPr>
        <w:pStyle w:val="pj"/>
      </w:pPr>
      <w:r>
        <w:rPr>
          <w:rStyle w:val="s0"/>
        </w:rPr>
        <w:t>4) Заключение Экспертного совета - направить диссертацию докторанта</w:t>
      </w:r>
    </w:p>
    <w:p w:rsidR="00000000" w:rsidRDefault="007A7EDD">
      <w:pPr>
        <w:pStyle w:val="p"/>
      </w:pPr>
      <w:r>
        <w:t>_________________________________________________________________________________________________</w:t>
      </w:r>
    </w:p>
    <w:p w:rsidR="00000000" w:rsidRDefault="007A7EDD">
      <w:pPr>
        <w:pStyle w:val="pj"/>
      </w:pPr>
      <w:r>
        <w:rPr>
          <w:rStyle w:val="s0"/>
        </w:rPr>
        <w:t>(фам</w:t>
      </w:r>
      <w:r>
        <w:rPr>
          <w:rStyle w:val="s0"/>
        </w:rPr>
        <w:t>илия, имя, отчество (при его наличии)</w:t>
      </w:r>
    </w:p>
    <w:p w:rsidR="00000000" w:rsidRDefault="007A7EDD">
      <w:pPr>
        <w:pStyle w:val="p"/>
      </w:pPr>
      <w:r>
        <w:t>на повторную защиту ______________________________________________________________________________</w:t>
      </w:r>
    </w:p>
    <w:p w:rsidR="00000000" w:rsidRDefault="007A7EDD">
      <w:pPr>
        <w:pStyle w:val="p"/>
      </w:pPr>
      <w:r>
        <w:t>_________________________________________________________________________________________________</w:t>
      </w:r>
    </w:p>
    <w:p w:rsidR="00000000" w:rsidRDefault="007A7EDD">
      <w:pPr>
        <w:pStyle w:val="p"/>
      </w:pPr>
      <w:r>
        <w:t>(указывается какому п</w:t>
      </w:r>
      <w:r>
        <w:t>ункту Правил не соответствует диссертация)</w:t>
      </w:r>
    </w:p>
    <w:p w:rsidR="00000000" w:rsidRDefault="007A7EDD">
      <w:pPr>
        <w:pStyle w:val="pj"/>
      </w:pPr>
      <w:r>
        <w:rPr>
          <w:rStyle w:val="s0"/>
        </w:rPr>
        <w:t> </w:t>
      </w:r>
    </w:p>
    <w:p w:rsidR="00000000" w:rsidRDefault="007A7EDD">
      <w:pPr>
        <w:pStyle w:val="pj"/>
      </w:pPr>
      <w:r>
        <w:rPr>
          <w:rStyle w:val="s0"/>
        </w:rPr>
        <w:t>Результаты голосования: «за» ___________</w:t>
      </w:r>
    </w:p>
    <w:p w:rsidR="00000000" w:rsidRDefault="007A7EDD">
      <w:pPr>
        <w:pStyle w:val="pj"/>
      </w:pPr>
      <w:r>
        <w:rPr>
          <w:rStyle w:val="s0"/>
        </w:rPr>
        <w:t>«против» ___________</w:t>
      </w:r>
    </w:p>
    <w:p w:rsidR="00000000" w:rsidRDefault="007A7EDD">
      <w:pPr>
        <w:pStyle w:val="pj"/>
      </w:pPr>
      <w:r>
        <w:rPr>
          <w:rStyle w:val="s0"/>
        </w:rPr>
        <w:t>«воздержался» ___________</w:t>
      </w:r>
    </w:p>
    <w:p w:rsidR="00000000" w:rsidRDefault="007A7EDD">
      <w:pPr>
        <w:pStyle w:val="pj"/>
      </w:pPr>
      <w:r>
        <w:rPr>
          <w:rStyle w:val="s0"/>
        </w:rPr>
        <w:t> </w:t>
      </w:r>
    </w:p>
    <w:p w:rsidR="00000000" w:rsidRDefault="007A7EDD">
      <w:pPr>
        <w:pStyle w:val="pj"/>
      </w:pPr>
      <w:r>
        <w:rPr>
          <w:rStyle w:val="s0"/>
        </w:rPr>
        <w:t>Председатель _______________________________________________________</w:t>
      </w:r>
    </w:p>
    <w:p w:rsidR="00000000" w:rsidRDefault="007A7EDD">
      <w:pPr>
        <w:pStyle w:val="pj"/>
      </w:pPr>
      <w:r>
        <w:rPr>
          <w:rStyle w:val="s0"/>
        </w:rPr>
        <w:t>(подпись, (фамилия, имя, отчество (при его наличии)</w:t>
      </w:r>
    </w:p>
    <w:p w:rsidR="00000000" w:rsidRDefault="007A7EDD">
      <w:pPr>
        <w:pStyle w:val="pj"/>
      </w:pPr>
      <w:r>
        <w:rPr>
          <w:rStyle w:val="s0"/>
        </w:rPr>
        <w:t>Ученый секретарь ___________________________________________________</w:t>
      </w:r>
    </w:p>
    <w:p w:rsidR="00000000" w:rsidRDefault="007A7EDD">
      <w:pPr>
        <w:pStyle w:val="pj"/>
      </w:pPr>
      <w:r>
        <w:rPr>
          <w:rStyle w:val="s0"/>
        </w:rPr>
        <w:t>(подпись, (фамилия, имя, отчество (при его наличии)</w:t>
      </w:r>
    </w:p>
    <w:p w:rsidR="00000000" w:rsidRDefault="007A7EDD">
      <w:pPr>
        <w:pStyle w:val="pj"/>
      </w:pPr>
      <w:r>
        <w:rPr>
          <w:rStyle w:val="s0"/>
        </w:rPr>
        <w:t>Эксперт ___________________________________________________________</w:t>
      </w:r>
    </w:p>
    <w:p w:rsidR="00000000" w:rsidRDefault="007A7EDD">
      <w:pPr>
        <w:pStyle w:val="pj"/>
      </w:pPr>
      <w:r>
        <w:rPr>
          <w:rStyle w:val="s0"/>
        </w:rPr>
        <w:t>(подпись, (фамилия, имя, отчество (при его наличии)</w:t>
      </w:r>
    </w:p>
    <w:p w:rsidR="00000000" w:rsidRDefault="007A7EDD">
      <w:pPr>
        <w:pStyle w:val="pj"/>
      </w:pPr>
      <w:r>
        <w:rPr>
          <w:rStyle w:val="s0"/>
        </w:rPr>
        <w:t> </w:t>
      </w:r>
    </w:p>
    <w:p w:rsidR="00000000" w:rsidRDefault="007A7EDD">
      <w:pPr>
        <w:pStyle w:val="pr"/>
      </w:pPr>
      <w:bookmarkStart w:id="13" w:name="SUB2"/>
      <w:bookmarkEnd w:id="13"/>
      <w:r>
        <w:rPr>
          <w:rStyle w:val="s0"/>
        </w:rPr>
        <w:t>Приложение 2</w:t>
      </w:r>
    </w:p>
    <w:p w:rsidR="00000000" w:rsidRDefault="007A7EDD">
      <w:pPr>
        <w:pStyle w:val="pr"/>
      </w:pPr>
      <w:r>
        <w:rPr>
          <w:rStyle w:val="s0"/>
        </w:rPr>
        <w:t xml:space="preserve">к </w:t>
      </w:r>
      <w:hyperlink w:anchor="sub100" w:history="1">
        <w:r>
          <w:rPr>
            <w:rStyle w:val="a4"/>
          </w:rPr>
          <w:t>Правилам</w:t>
        </w:r>
      </w:hyperlink>
      <w:r>
        <w:rPr>
          <w:rStyle w:val="s0"/>
        </w:rPr>
        <w:t xml:space="preserve"> присуждения степеней</w:t>
      </w:r>
    </w:p>
    <w:p w:rsidR="00000000" w:rsidRDefault="007A7EDD">
      <w:pPr>
        <w:pStyle w:val="pr"/>
      </w:pPr>
      <w:r>
        <w:rPr>
          <w:rStyle w:val="s0"/>
        </w:rPr>
        <w:t> </w:t>
      </w:r>
    </w:p>
    <w:p w:rsidR="00000000" w:rsidRDefault="007A7EDD">
      <w:pPr>
        <w:pStyle w:val="pr"/>
      </w:pPr>
      <w:r>
        <w:t> </w:t>
      </w:r>
    </w:p>
    <w:p w:rsidR="00000000" w:rsidRDefault="007A7EDD">
      <w:pPr>
        <w:pStyle w:val="pr"/>
      </w:pPr>
      <w:r>
        <w:rPr>
          <w:rStyle w:val="s0"/>
        </w:rPr>
        <w:t>Форма</w:t>
      </w:r>
    </w:p>
    <w:p w:rsidR="00000000" w:rsidRDefault="007A7EDD">
      <w:pPr>
        <w:pStyle w:val="pr"/>
      </w:pPr>
      <w:r>
        <w:rPr>
          <w:rStyle w:val="s0"/>
        </w:rPr>
        <w:t> </w:t>
      </w:r>
    </w:p>
    <w:p w:rsidR="00000000" w:rsidRDefault="007A7EDD">
      <w:pPr>
        <w:pStyle w:val="pr"/>
      </w:pPr>
      <w:r>
        <w:rPr>
          <w:rStyle w:val="s0"/>
        </w:rPr>
        <w:t>«Утверждаю»</w:t>
      </w:r>
    </w:p>
    <w:p w:rsidR="00000000" w:rsidRDefault="007A7EDD">
      <w:pPr>
        <w:pStyle w:val="pr"/>
      </w:pPr>
      <w:r>
        <w:rPr>
          <w:rStyle w:val="s0"/>
        </w:rPr>
        <w:t>председатель Комитета по контролю</w:t>
      </w:r>
    </w:p>
    <w:p w:rsidR="00000000" w:rsidRDefault="007A7EDD">
      <w:pPr>
        <w:pStyle w:val="pr"/>
      </w:pPr>
      <w:r>
        <w:rPr>
          <w:rStyle w:val="s0"/>
        </w:rPr>
        <w:t>в сфере образования и науки</w:t>
      </w:r>
    </w:p>
    <w:p w:rsidR="00000000" w:rsidRDefault="007A7EDD">
      <w:pPr>
        <w:pStyle w:val="pr"/>
      </w:pPr>
      <w:r>
        <w:rPr>
          <w:rStyle w:val="s0"/>
        </w:rPr>
        <w:t>Министерства образования и науки</w:t>
      </w:r>
    </w:p>
    <w:p w:rsidR="00000000" w:rsidRDefault="007A7EDD">
      <w:pPr>
        <w:pStyle w:val="pr"/>
      </w:pPr>
      <w:r>
        <w:rPr>
          <w:rStyle w:val="s0"/>
        </w:rPr>
        <w:t>Республики Казахстан</w:t>
      </w:r>
    </w:p>
    <w:p w:rsidR="00000000" w:rsidRDefault="007A7EDD">
      <w:pPr>
        <w:pStyle w:val="pr"/>
      </w:pPr>
      <w:r>
        <w:rPr>
          <w:rStyle w:val="s0"/>
        </w:rPr>
        <w:t>_____________________</w:t>
      </w:r>
    </w:p>
    <w:p w:rsidR="00000000" w:rsidRDefault="007A7EDD">
      <w:pPr>
        <w:pStyle w:val="pr"/>
      </w:pPr>
      <w:r>
        <w:rPr>
          <w:rStyle w:val="s0"/>
        </w:rPr>
        <w:t>«______» __________ 20__ г.</w:t>
      </w:r>
    </w:p>
    <w:p w:rsidR="00000000" w:rsidRDefault="007A7EDD">
      <w:pPr>
        <w:pStyle w:val="pc"/>
      </w:pPr>
      <w:r>
        <w:rPr>
          <w:rStyle w:val="s1"/>
        </w:rPr>
        <w:t>Явочный лист</w:t>
      </w:r>
      <w:r>
        <w:rPr>
          <w:rStyle w:val="s1"/>
        </w:rPr>
        <w:br/>
        <w:t>заседания Экспертного совета</w:t>
      </w:r>
      <w:r>
        <w:rPr>
          <w:rStyle w:val="s1"/>
        </w:rPr>
        <w:br/>
        <w:t>________________</w:t>
      </w:r>
    </w:p>
    <w:p w:rsidR="00000000" w:rsidRDefault="007A7EDD">
      <w:pPr>
        <w:pStyle w:val="pc"/>
      </w:pPr>
      <w:r>
        <w:rPr>
          <w:rStyle w:val="s0"/>
        </w:rPr>
        <w:t> </w:t>
      </w:r>
    </w:p>
    <w:p w:rsidR="00000000" w:rsidRDefault="007A7EDD">
      <w:pPr>
        <w:pStyle w:val="pr"/>
      </w:pPr>
      <w:r>
        <w:rPr>
          <w:rStyle w:val="s0"/>
        </w:rPr>
        <w:t>«__» _________ 20___ г.</w:t>
      </w:r>
    </w:p>
    <w:p w:rsidR="00000000" w:rsidRDefault="007A7EDD">
      <w:pPr>
        <w:pStyle w:val="pr"/>
      </w:pPr>
      <w:r>
        <w:t> </w:t>
      </w:r>
    </w:p>
    <w:tbl>
      <w:tblPr>
        <w:tblW w:w="5000" w:type="pct"/>
        <w:tblCellMar>
          <w:left w:w="0" w:type="dxa"/>
          <w:right w:w="0" w:type="dxa"/>
        </w:tblCellMar>
        <w:tblLook w:val="04A0" w:firstRow="1" w:lastRow="0" w:firstColumn="1" w:lastColumn="0" w:noHBand="0" w:noVBand="1"/>
      </w:tblPr>
      <w:tblGrid>
        <w:gridCol w:w="593"/>
        <w:gridCol w:w="1476"/>
        <w:gridCol w:w="1461"/>
        <w:gridCol w:w="1434"/>
        <w:gridCol w:w="1355"/>
        <w:gridCol w:w="1566"/>
        <w:gridCol w:w="1686"/>
      </w:tblGrid>
      <w:tr w:rsidR="00000000">
        <w:tc>
          <w:tcPr>
            <w:tcW w:w="3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pStyle w:val="pc"/>
            </w:pPr>
            <w:r>
              <w:t>№ п.п.</w:t>
            </w:r>
          </w:p>
        </w:tc>
        <w:tc>
          <w:tcPr>
            <w:tcW w:w="7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Фамилия, имя, отчество (при наличии)</w:t>
            </w:r>
          </w:p>
        </w:tc>
        <w:tc>
          <w:tcPr>
            <w:tcW w:w="7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Объект экспертизы, количество заключений</w:t>
            </w:r>
          </w:p>
        </w:tc>
        <w:tc>
          <w:tcPr>
            <w:tcW w:w="14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Количество часов</w:t>
            </w:r>
          </w:p>
        </w:tc>
        <w:tc>
          <w:tcPr>
            <w:tcW w:w="8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Подпись члена экспертного совета</w:t>
            </w:r>
          </w:p>
        </w:tc>
        <w:tc>
          <w:tcPr>
            <w:tcW w:w="8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Подпись председателя экспертного совета</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A7ED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A7ED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A7EDD">
            <w:pPr>
              <w:rPr>
                <w:color w:val="000000"/>
              </w:rPr>
            </w:pP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заключения</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c"/>
            </w:pPr>
            <w:r>
              <w:t>Участие в работе, часы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7A7ED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A7EDD">
            <w:pPr>
              <w:rPr>
                <w:color w:val="00000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rPr>
                <w:rFonts w:eastAsia="Times New Roman"/>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A7EDD">
            <w:pPr>
              <w:pStyle w:val="p"/>
            </w:pPr>
            <w:r>
              <w:t> </w:t>
            </w:r>
          </w:p>
        </w:tc>
      </w:tr>
    </w:tbl>
    <w:p w:rsidR="00000000" w:rsidRDefault="007A7EDD">
      <w:pPr>
        <w:pStyle w:val="pr"/>
      </w:pPr>
      <w:r>
        <w:rPr>
          <w:rStyle w:val="s0"/>
        </w:rPr>
        <w:t> </w:t>
      </w:r>
    </w:p>
    <w:p w:rsidR="00000000" w:rsidRDefault="007A7EDD">
      <w:pPr>
        <w:pStyle w:val="pji"/>
      </w:pPr>
      <w:r>
        <w:rPr>
          <w:rStyle w:val="s3"/>
        </w:rPr>
        <w:t xml:space="preserve">Приложение 3 изложено в редакции </w:t>
      </w:r>
      <w:hyperlink r:id="rId107" w:history="1">
        <w:r>
          <w:rPr>
            <w:rStyle w:val="a4"/>
            <w:i/>
            <w:iCs/>
          </w:rPr>
          <w:t>приказа</w:t>
        </w:r>
      </w:hyperlink>
      <w:r>
        <w:rPr>
          <w:rStyle w:val="s3"/>
        </w:rPr>
        <w:t xml:space="preserve"> Министра образования и науки РК от 24.05.19 г. № 230 (</w:t>
      </w:r>
      <w:hyperlink r:id="rId108" w:anchor="sub_id=3" w:history="1">
        <w:r>
          <w:rPr>
            <w:rStyle w:val="a4"/>
            <w:i/>
            <w:iCs/>
          </w:rPr>
          <w:t>см. стар. ред.</w:t>
        </w:r>
      </w:hyperlink>
      <w:r>
        <w:rPr>
          <w:rStyle w:val="s3"/>
        </w:rPr>
        <w:t>)</w:t>
      </w:r>
    </w:p>
    <w:p w:rsidR="00000000" w:rsidRDefault="007A7EDD">
      <w:pPr>
        <w:pStyle w:val="pr"/>
      </w:pPr>
      <w:r>
        <w:rPr>
          <w:rStyle w:val="s0"/>
        </w:rPr>
        <w:t>Приложение 3</w:t>
      </w:r>
    </w:p>
    <w:p w:rsidR="00000000" w:rsidRDefault="007A7EDD">
      <w:pPr>
        <w:pStyle w:val="pr"/>
      </w:pPr>
      <w:r>
        <w:rPr>
          <w:rStyle w:val="s0"/>
        </w:rPr>
        <w:t xml:space="preserve">к </w:t>
      </w:r>
      <w:hyperlink w:anchor="sub100" w:history="1">
        <w:r>
          <w:rPr>
            <w:rStyle w:val="a4"/>
          </w:rPr>
          <w:t>Правилам</w:t>
        </w:r>
      </w:hyperlink>
      <w:r>
        <w:rPr>
          <w:rStyle w:val="s0"/>
        </w:rPr>
        <w:t xml:space="preserve"> присуждения степеней</w:t>
      </w:r>
    </w:p>
    <w:p w:rsidR="00000000" w:rsidRDefault="007A7EDD">
      <w:pPr>
        <w:pStyle w:val="pr"/>
      </w:pPr>
      <w:r>
        <w:rPr>
          <w:rStyle w:val="s0"/>
        </w:rPr>
        <w:t> </w:t>
      </w:r>
    </w:p>
    <w:p w:rsidR="00000000" w:rsidRDefault="007A7EDD">
      <w:pPr>
        <w:pStyle w:val="pr"/>
      </w:pPr>
      <w:r>
        <w:t> </w:t>
      </w:r>
    </w:p>
    <w:p w:rsidR="00000000" w:rsidRDefault="007A7EDD">
      <w:pPr>
        <w:pStyle w:val="pr"/>
      </w:pPr>
      <w:r>
        <w:rPr>
          <w:rStyle w:val="s0"/>
        </w:rPr>
        <w:t>Форма</w:t>
      </w:r>
    </w:p>
    <w:p w:rsidR="00000000" w:rsidRDefault="007A7EDD">
      <w:pPr>
        <w:pStyle w:val="pr"/>
      </w:pPr>
      <w:r>
        <w:rPr>
          <w:rStyle w:val="s0"/>
        </w:rPr>
        <w:t> </w:t>
      </w:r>
    </w:p>
    <w:p w:rsidR="00000000" w:rsidRDefault="007A7EDD">
      <w:pPr>
        <w:pStyle w:val="pc"/>
      </w:pPr>
      <w:r>
        <w:rPr>
          <w:rStyle w:val="s1"/>
        </w:rPr>
        <w:t>Заключение</w:t>
      </w:r>
    </w:p>
    <w:p w:rsidR="00000000" w:rsidRDefault="007A7EDD">
      <w:pPr>
        <w:pStyle w:val="pc"/>
      </w:pPr>
      <w:r>
        <w:rPr>
          <w:rStyle w:val="s1"/>
        </w:rPr>
        <w:t> </w:t>
      </w:r>
    </w:p>
    <w:p w:rsidR="00000000" w:rsidRDefault="007A7EDD">
      <w:pPr>
        <w:pStyle w:val="pr"/>
      </w:pPr>
      <w:r>
        <w:rPr>
          <w:rStyle w:val="s0"/>
        </w:rPr>
        <w:t>Приложение 3</w:t>
      </w:r>
    </w:p>
    <w:p w:rsidR="00000000" w:rsidRDefault="007A7EDD">
      <w:pPr>
        <w:pStyle w:val="pr"/>
      </w:pPr>
      <w:r>
        <w:rPr>
          <w:rStyle w:val="s0"/>
        </w:rPr>
        <w:t>к Правилам присуждения степеней</w:t>
      </w:r>
    </w:p>
    <w:p w:rsidR="00000000" w:rsidRDefault="007A7EDD">
      <w:pPr>
        <w:pStyle w:val="pr"/>
      </w:pPr>
      <w:r>
        <w:rPr>
          <w:rStyle w:val="s0"/>
        </w:rPr>
        <w:t> </w:t>
      </w:r>
    </w:p>
    <w:p w:rsidR="00000000" w:rsidRDefault="007A7EDD">
      <w:pPr>
        <w:pStyle w:val="pr"/>
      </w:pPr>
      <w:r>
        <w:rPr>
          <w:rStyle w:val="s0"/>
        </w:rPr>
        <w:t>Форма</w:t>
      </w:r>
    </w:p>
    <w:p w:rsidR="00000000" w:rsidRDefault="007A7EDD">
      <w:pPr>
        <w:pStyle w:val="pr"/>
      </w:pPr>
      <w:r>
        <w:rPr>
          <w:rStyle w:val="s0"/>
        </w:rPr>
        <w:t> </w:t>
      </w:r>
    </w:p>
    <w:p w:rsidR="00000000" w:rsidRDefault="007A7EDD">
      <w:pPr>
        <w:pStyle w:val="pc"/>
      </w:pPr>
      <w:r>
        <w:rPr>
          <w:rStyle w:val="s1"/>
        </w:rPr>
        <w:t>Заключение</w:t>
      </w:r>
    </w:p>
    <w:p w:rsidR="00000000" w:rsidRDefault="007A7EDD">
      <w:pPr>
        <w:pStyle w:val="pc"/>
      </w:pPr>
      <w:r>
        <w:rPr>
          <w:rStyle w:val="s1"/>
        </w:rPr>
        <w:t> </w:t>
      </w:r>
    </w:p>
    <w:p w:rsidR="00000000" w:rsidRDefault="007A7EDD">
      <w:pPr>
        <w:pStyle w:val="pj"/>
      </w:pPr>
      <w:r>
        <w:rPr>
          <w:rStyle w:val="s0"/>
        </w:rPr>
        <w:t>Экспертного совета по _____________________________________________</w:t>
      </w:r>
    </w:p>
    <w:p w:rsidR="00000000" w:rsidRDefault="007A7EDD">
      <w:pPr>
        <w:pStyle w:val="pj"/>
      </w:pPr>
      <w:r>
        <w:t> </w:t>
      </w:r>
    </w:p>
    <w:tbl>
      <w:tblPr>
        <w:tblW w:w="5000" w:type="pct"/>
        <w:tblCellMar>
          <w:left w:w="0" w:type="dxa"/>
          <w:right w:w="0" w:type="dxa"/>
        </w:tblCellMar>
        <w:tblLook w:val="04A0" w:firstRow="1" w:lastRow="0" w:firstColumn="1" w:lastColumn="0" w:noHBand="0" w:noVBand="1"/>
      </w:tblPr>
      <w:tblGrid>
        <w:gridCol w:w="3845"/>
        <w:gridCol w:w="5846"/>
      </w:tblGrid>
      <w:tr w:rsidR="00000000">
        <w:tc>
          <w:tcPr>
            <w:tcW w:w="1984" w:type="pct"/>
            <w:tcMar>
              <w:top w:w="0" w:type="dxa"/>
              <w:left w:w="168" w:type="dxa"/>
              <w:bottom w:w="0" w:type="dxa"/>
              <w:right w:w="168" w:type="dxa"/>
            </w:tcMar>
            <w:hideMark/>
          </w:tcPr>
          <w:p w:rsidR="00000000" w:rsidRDefault="007A7EDD">
            <w:pPr>
              <w:pStyle w:val="p"/>
            </w:pPr>
            <w:r>
              <w:rPr>
                <w:rStyle w:val="s0"/>
              </w:rPr>
              <w:t>протокол № ____</w:t>
            </w:r>
          </w:p>
        </w:tc>
        <w:tc>
          <w:tcPr>
            <w:tcW w:w="3016" w:type="pct"/>
            <w:tcMar>
              <w:top w:w="0" w:type="dxa"/>
              <w:left w:w="168" w:type="dxa"/>
              <w:bottom w:w="0" w:type="dxa"/>
              <w:right w:w="168" w:type="dxa"/>
            </w:tcMar>
            <w:hideMark/>
          </w:tcPr>
          <w:p w:rsidR="00000000" w:rsidRDefault="007A7EDD">
            <w:pPr>
              <w:pStyle w:val="pr"/>
            </w:pPr>
            <w:r>
              <w:rPr>
                <w:rStyle w:val="s0"/>
              </w:rPr>
              <w:t>от «____»__________ 20__г.</w:t>
            </w:r>
          </w:p>
        </w:tc>
      </w:tr>
    </w:tbl>
    <w:p w:rsidR="00000000" w:rsidRDefault="007A7EDD">
      <w:pPr>
        <w:pStyle w:val="pj"/>
      </w:pPr>
      <w:r>
        <w:rPr>
          <w:rStyle w:val="s0"/>
        </w:rPr>
        <w:t> </w:t>
      </w:r>
    </w:p>
    <w:p w:rsidR="00000000" w:rsidRDefault="007A7EDD">
      <w:pPr>
        <w:pStyle w:val="pj"/>
      </w:pPr>
      <w:r>
        <w:rPr>
          <w:rStyle w:val="s0"/>
        </w:rPr>
        <w:t>Слушали:</w:t>
      </w:r>
    </w:p>
    <w:p w:rsidR="00000000" w:rsidRDefault="007A7EDD">
      <w:pPr>
        <w:pStyle w:val="pj"/>
      </w:pPr>
      <w:r>
        <w:rPr>
          <w:rStyle w:val="s0"/>
        </w:rPr>
        <w:t>Дело №___________</w:t>
      </w:r>
    </w:p>
    <w:p w:rsidR="00000000" w:rsidRDefault="007A7EDD">
      <w:pPr>
        <w:pStyle w:val="pj"/>
      </w:pPr>
      <w:r>
        <w:rPr>
          <w:rStyle w:val="s0"/>
        </w:rPr>
        <w:t>Соискателя___________________________________________________________</w:t>
      </w:r>
    </w:p>
    <w:p w:rsidR="00000000" w:rsidRDefault="007A7EDD">
      <w:pPr>
        <w:pStyle w:val="pj"/>
      </w:pPr>
      <w:r>
        <w:rPr>
          <w:rStyle w:val="s0"/>
        </w:rPr>
        <w:t>(фамилия, имя, отчество (при его наличии) (далее - Ф.И.О.))</w:t>
      </w:r>
    </w:p>
    <w:p w:rsidR="00000000" w:rsidRDefault="007A7EDD">
      <w:pPr>
        <w:pStyle w:val="pj"/>
      </w:pPr>
      <w:r>
        <w:rPr>
          <w:rStyle w:val="s0"/>
        </w:rPr>
        <w:t>по ходатайству (личному заявлению) ____________________________________</w:t>
      </w:r>
    </w:p>
    <w:p w:rsidR="00000000" w:rsidRDefault="007A7EDD">
      <w:pPr>
        <w:pStyle w:val="pj"/>
      </w:pPr>
      <w:r>
        <w:rPr>
          <w:rStyle w:val="s0"/>
        </w:rPr>
        <w:t>о признании эквивалентности диплома степени</w:t>
      </w:r>
    </w:p>
    <w:p w:rsidR="00000000" w:rsidRDefault="007A7EDD">
      <w:pPr>
        <w:pStyle w:val="pj"/>
      </w:pPr>
      <w:r>
        <w:rPr>
          <w:rStyle w:val="s0"/>
        </w:rPr>
        <w:t>____________________________________________________________________</w:t>
      </w:r>
    </w:p>
    <w:p w:rsidR="00000000" w:rsidRDefault="007A7EDD">
      <w:pPr>
        <w:pStyle w:val="pj"/>
      </w:pPr>
      <w:r>
        <w:rPr>
          <w:rStyle w:val="s0"/>
        </w:rPr>
        <w:t>по специальности_____________________________________________________,</w:t>
      </w:r>
    </w:p>
    <w:p w:rsidR="00000000" w:rsidRDefault="007A7EDD">
      <w:pPr>
        <w:pStyle w:val="pj"/>
      </w:pPr>
      <w:r>
        <w:rPr>
          <w:rStyle w:val="s0"/>
        </w:rPr>
        <w:t>полученной в ________________________________________________________</w:t>
      </w:r>
    </w:p>
    <w:p w:rsidR="00000000" w:rsidRDefault="007A7EDD">
      <w:pPr>
        <w:pStyle w:val="pj"/>
      </w:pPr>
      <w:r>
        <w:rPr>
          <w:rStyle w:val="s0"/>
        </w:rPr>
        <w:t>(с</w:t>
      </w:r>
      <w:r>
        <w:rPr>
          <w:rStyle w:val="s0"/>
        </w:rPr>
        <w:t>трана, организация)</w:t>
      </w:r>
    </w:p>
    <w:p w:rsidR="00000000" w:rsidRDefault="007A7EDD">
      <w:pPr>
        <w:pStyle w:val="pj"/>
      </w:pPr>
      <w:r>
        <w:rPr>
          <w:rStyle w:val="s0"/>
        </w:rPr>
        <w:t>Тема диссертации____________________________________________________</w:t>
      </w:r>
    </w:p>
    <w:p w:rsidR="00000000" w:rsidRDefault="007A7EDD">
      <w:pPr>
        <w:pStyle w:val="pj"/>
      </w:pPr>
      <w:r>
        <w:rPr>
          <w:rStyle w:val="s0"/>
        </w:rPr>
        <w:t>___________________________________________________________________</w:t>
      </w:r>
    </w:p>
    <w:p w:rsidR="00000000" w:rsidRDefault="007A7EDD">
      <w:pPr>
        <w:pStyle w:val="pj"/>
      </w:pPr>
      <w:r>
        <w:rPr>
          <w:rStyle w:val="s0"/>
        </w:rPr>
        <w:t>Заслушав эксперта ___________________________________________________</w:t>
      </w:r>
    </w:p>
    <w:p w:rsidR="00000000" w:rsidRDefault="007A7EDD">
      <w:pPr>
        <w:pStyle w:val="pj"/>
      </w:pPr>
      <w:r>
        <w:rPr>
          <w:rStyle w:val="s0"/>
        </w:rPr>
        <w:t>(Ф.И.О (при его наличии).)</w:t>
      </w:r>
    </w:p>
    <w:p w:rsidR="00000000" w:rsidRDefault="007A7EDD">
      <w:pPr>
        <w:pStyle w:val="pj"/>
      </w:pPr>
      <w:r>
        <w:rPr>
          <w:rStyle w:val="s0"/>
        </w:rPr>
        <w:t xml:space="preserve">и </w:t>
      </w:r>
      <w:r>
        <w:rPr>
          <w:rStyle w:val="s0"/>
        </w:rPr>
        <w:t>обсудив материалы дела, Экспертный совет отмечает следующее:</w:t>
      </w:r>
    </w:p>
    <w:p w:rsidR="00000000" w:rsidRDefault="007A7EDD">
      <w:pPr>
        <w:pStyle w:val="pj"/>
      </w:pPr>
      <w:r>
        <w:rPr>
          <w:rStyle w:val="s0"/>
        </w:rPr>
        <w:t xml:space="preserve">1. Оценка актуальности темы диссертации (для лиц, указанных в </w:t>
      </w:r>
      <w:hyperlink w:anchor="sub2100" w:history="1">
        <w:r>
          <w:rPr>
            <w:rStyle w:val="a4"/>
          </w:rPr>
          <w:t>пунктах 21 и 22</w:t>
        </w:r>
      </w:hyperlink>
    </w:p>
    <w:p w:rsidR="00000000" w:rsidRDefault="007A7EDD">
      <w:pPr>
        <w:pStyle w:val="pj"/>
      </w:pPr>
      <w:r>
        <w:rPr>
          <w:rStyle w:val="s0"/>
        </w:rPr>
        <w:t>Правил не заполняется)</w:t>
      </w:r>
    </w:p>
    <w:p w:rsidR="00000000" w:rsidRDefault="007A7EDD">
      <w:pPr>
        <w:pStyle w:val="pj"/>
      </w:pPr>
      <w:r>
        <w:rPr>
          <w:rStyle w:val="s0"/>
        </w:rPr>
        <w:t>________________________________________________________________</w:t>
      </w:r>
      <w:r>
        <w:rPr>
          <w:rStyle w:val="s0"/>
        </w:rPr>
        <w:t>____</w:t>
      </w:r>
    </w:p>
    <w:p w:rsidR="00000000" w:rsidRDefault="007A7EDD">
      <w:pPr>
        <w:pStyle w:val="pj"/>
      </w:pPr>
      <w:r>
        <w:rPr>
          <w:rStyle w:val="s0"/>
        </w:rPr>
        <w:t>(соответствие развитию науки и техники, запросам общественной практики)</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w:t>
      </w:r>
      <w:r>
        <w:rPr>
          <w:rStyle w:val="s0"/>
        </w:rPr>
        <w:t>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2. Соблюдение в диссертации принципа самостоятельности (для лиц,</w:t>
      </w:r>
    </w:p>
    <w:p w:rsidR="00000000" w:rsidRDefault="007A7EDD">
      <w:pPr>
        <w:pStyle w:val="pj"/>
      </w:pPr>
      <w:r>
        <w:rPr>
          <w:rStyle w:val="s0"/>
        </w:rPr>
        <w:t xml:space="preserve">указанных в пунктах 21 и </w:t>
      </w:r>
      <w:r>
        <w:rPr>
          <w:rStyle w:val="s0"/>
        </w:rPr>
        <w:t>22 Правил не заполняется)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3. Соблюдение в диссертации принципа внутреннего единства (для лиц,</w:t>
      </w:r>
    </w:p>
    <w:p w:rsidR="00000000" w:rsidRDefault="007A7EDD">
      <w:pPr>
        <w:pStyle w:val="pj"/>
      </w:pPr>
      <w:r>
        <w:rPr>
          <w:rStyle w:val="s0"/>
        </w:rPr>
        <w:t>указанных в пунктах 21 и 22 Правил не заполняется)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4. Соблюдение в диссертации принципа научной нов</w:t>
      </w:r>
      <w:r>
        <w:rPr>
          <w:rStyle w:val="s0"/>
        </w:rPr>
        <w:t>изны, основные научные</w:t>
      </w:r>
    </w:p>
    <w:p w:rsidR="00000000" w:rsidRDefault="007A7EDD">
      <w:pPr>
        <w:pStyle w:val="pj"/>
      </w:pPr>
      <w:r>
        <w:rPr>
          <w:rStyle w:val="s0"/>
        </w:rPr>
        <w:t>результаты (для лиц, указанных в пунктах 21 и 22 Правил не заполняется)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w:t>
      </w:r>
      <w:r>
        <w:rPr>
          <w:rStyle w:val="s0"/>
        </w:rPr>
        <w:t>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5. Соблюдение в диссертации принципа достоверности (для лиц, указанных</w:t>
      </w:r>
    </w:p>
    <w:p w:rsidR="00000000" w:rsidRDefault="007A7EDD">
      <w:pPr>
        <w:pStyle w:val="pj"/>
      </w:pPr>
      <w:r>
        <w:rPr>
          <w:rStyle w:val="s0"/>
        </w:rPr>
        <w:t xml:space="preserve">в </w:t>
      </w:r>
      <w:hyperlink w:anchor="sub2100" w:history="1">
        <w:r>
          <w:rPr>
            <w:rStyle w:val="a4"/>
          </w:rPr>
          <w:t>пунктах 21 и 22</w:t>
        </w:r>
      </w:hyperlink>
      <w:r>
        <w:rPr>
          <w:rStyle w:val="s0"/>
        </w:rPr>
        <w:t xml:space="preserve"> Правил не заполняется)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6. Соблюдение в диссертации принципа практической ценности (для лиц,</w:t>
      </w:r>
    </w:p>
    <w:p w:rsidR="00000000" w:rsidRDefault="007A7EDD">
      <w:pPr>
        <w:pStyle w:val="pj"/>
      </w:pPr>
      <w:r>
        <w:rPr>
          <w:rStyle w:val="s0"/>
        </w:rPr>
        <w:t>указанных в пунктах 21 и 22 Правил не заполняется):</w:t>
      </w:r>
    </w:p>
    <w:p w:rsidR="00000000" w:rsidRDefault="007A7EDD">
      <w:pPr>
        <w:pStyle w:val="pj"/>
      </w:pPr>
      <w:r>
        <w:rPr>
          <w:rStyle w:val="s0"/>
        </w:rPr>
        <w:t>результаты диссертации внедрены______________________________________</w:t>
      </w:r>
    </w:p>
    <w:p w:rsidR="00000000" w:rsidRDefault="007A7EDD">
      <w:pPr>
        <w:pStyle w:val="pj"/>
      </w:pPr>
      <w:r>
        <w:rPr>
          <w:rStyle w:val="s0"/>
        </w:rPr>
        <w:t>_________________________________________________________________</w:t>
      </w:r>
      <w:r>
        <w:rPr>
          <w:rStyle w:val="s0"/>
        </w:rPr>
        <w:t>___</w:t>
      </w:r>
    </w:p>
    <w:p w:rsidR="00000000" w:rsidRDefault="007A7EDD">
      <w:pPr>
        <w:pStyle w:val="pj"/>
      </w:pPr>
      <w:r>
        <w:rPr>
          <w:rStyle w:val="s0"/>
        </w:rPr>
        <w:t>(промышленное внедрение, опытно-промышленные, лабораторные испытания,</w:t>
      </w:r>
    </w:p>
    <w:p w:rsidR="00000000" w:rsidRDefault="007A7EDD">
      <w:pPr>
        <w:pStyle w:val="pj"/>
      </w:pPr>
      <w:r>
        <w:rPr>
          <w:rStyle w:val="s0"/>
        </w:rPr>
        <w:t>____________________________________________________________________</w:t>
      </w:r>
    </w:p>
    <w:p w:rsidR="00000000" w:rsidRDefault="007A7EDD">
      <w:pPr>
        <w:pStyle w:val="pj"/>
      </w:pPr>
      <w:r>
        <w:rPr>
          <w:rStyle w:val="s0"/>
        </w:rPr>
        <w:t>использование в учебном процессе)</w:t>
      </w:r>
    </w:p>
    <w:p w:rsidR="00000000" w:rsidRDefault="007A7EDD">
      <w:pPr>
        <w:pStyle w:val="pj"/>
      </w:pPr>
      <w:r>
        <w:rPr>
          <w:rStyle w:val="s0"/>
        </w:rPr>
        <w:t>___________________________________________________________________;</w:t>
      </w:r>
    </w:p>
    <w:p w:rsidR="00000000" w:rsidRDefault="007A7EDD">
      <w:pPr>
        <w:pStyle w:val="pj"/>
      </w:pPr>
      <w:r>
        <w:rPr>
          <w:rStyle w:val="s0"/>
        </w:rPr>
        <w:t>для внедре</w:t>
      </w:r>
      <w:r>
        <w:rPr>
          <w:rStyle w:val="s0"/>
        </w:rPr>
        <w:t>ния в практику предлагается: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(авторские свидетельства, патенты, предпатенты, свидетельство об</w:t>
      </w:r>
    </w:p>
    <w:p w:rsidR="00000000" w:rsidRDefault="007A7EDD">
      <w:pPr>
        <w:pStyle w:val="pj"/>
      </w:pPr>
      <w:r>
        <w:rPr>
          <w:rStyle w:val="s0"/>
        </w:rPr>
        <w:t>____________________________________________________________________</w:t>
      </w:r>
    </w:p>
    <w:p w:rsidR="00000000" w:rsidRDefault="007A7EDD">
      <w:pPr>
        <w:pStyle w:val="pj"/>
      </w:pPr>
      <w:r>
        <w:rPr>
          <w:rStyle w:val="s0"/>
        </w:rPr>
        <w:t>интеллектуальной собственности)</w:t>
      </w:r>
    </w:p>
    <w:p w:rsidR="00000000" w:rsidRDefault="007A7EDD">
      <w:pPr>
        <w:pStyle w:val="pj"/>
      </w:pPr>
      <w:r>
        <w:rPr>
          <w:rStyle w:val="s0"/>
        </w:rPr>
        <w:t>____________________________________________________________________</w:t>
      </w:r>
    </w:p>
    <w:p w:rsidR="00000000" w:rsidRDefault="007A7EDD">
      <w:pPr>
        <w:pStyle w:val="pj"/>
      </w:pPr>
      <w:r>
        <w:rPr>
          <w:rStyle w:val="s0"/>
        </w:rPr>
        <w:t>(теоретические рекомендации по использованию научных результатов)</w:t>
      </w:r>
    </w:p>
    <w:p w:rsidR="00000000" w:rsidRDefault="007A7EDD">
      <w:pPr>
        <w:pStyle w:val="pj"/>
      </w:pPr>
      <w:r>
        <w:rPr>
          <w:rStyle w:val="s0"/>
        </w:rPr>
        <w:t>____________________________________________________________________</w:t>
      </w:r>
    </w:p>
    <w:p w:rsidR="00000000" w:rsidRDefault="007A7EDD">
      <w:pPr>
        <w:pStyle w:val="pj"/>
      </w:pPr>
      <w:r>
        <w:rPr>
          <w:rStyle w:val="s0"/>
        </w:rPr>
        <w:t>____________________</w:t>
      </w:r>
      <w:r>
        <w:rPr>
          <w:rStyle w:val="s0"/>
        </w:rPr>
        <w:t>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7. Соблюдение в диссертации принципа академической честности, наличие</w:t>
      </w:r>
    </w:p>
    <w:p w:rsidR="00000000" w:rsidRDefault="007A7EDD">
      <w:pPr>
        <w:pStyle w:val="pj"/>
      </w:pPr>
      <w:r>
        <w:rPr>
          <w:rStyle w:val="s0"/>
        </w:rPr>
        <w:t>в диссертации заимствованного материала без ссылки на автора и исто</w:t>
      </w:r>
      <w:r>
        <w:rPr>
          <w:rStyle w:val="s0"/>
        </w:rPr>
        <w:t>чник</w:t>
      </w:r>
    </w:p>
    <w:p w:rsidR="00000000" w:rsidRDefault="007A7EDD">
      <w:pPr>
        <w:pStyle w:val="pj"/>
      </w:pPr>
      <w:r>
        <w:rPr>
          <w:rStyle w:val="s0"/>
        </w:rPr>
        <w:t>заимствования (плагиат) (для лиц, указанных в пунктах 21 и 22 Правил не заполняется)</w:t>
      </w:r>
    </w:p>
    <w:p w:rsidR="00000000" w:rsidRDefault="007A7EDD">
      <w:pPr>
        <w:pStyle w:val="pj"/>
      </w:pPr>
      <w:r>
        <w:rPr>
          <w:rStyle w:val="s0"/>
        </w:rPr>
        <w:t>____________________________________________________________________</w:t>
      </w:r>
    </w:p>
    <w:p w:rsidR="00000000" w:rsidRDefault="007A7EDD">
      <w:pPr>
        <w:pStyle w:val="pj"/>
      </w:pPr>
      <w:r>
        <w:rPr>
          <w:rStyle w:val="s0"/>
        </w:rPr>
        <w:t>(плагиат есть или нет)</w:t>
      </w:r>
    </w:p>
    <w:p w:rsidR="00000000" w:rsidRDefault="007A7EDD">
      <w:pPr>
        <w:pStyle w:val="pj"/>
      </w:pPr>
      <w:r>
        <w:rPr>
          <w:rStyle w:val="s0"/>
        </w:rPr>
        <w:t>При наличии плагиата приводится сравнительная таблица с указанием источник</w:t>
      </w:r>
      <w:r>
        <w:rPr>
          <w:rStyle w:val="s0"/>
        </w:rPr>
        <w:t>а заимствования.</w:t>
      </w:r>
    </w:p>
    <w:p w:rsidR="00000000" w:rsidRDefault="007A7EDD">
      <w:pPr>
        <w:pStyle w:val="pj"/>
      </w:pPr>
      <w:r>
        <w:rPr>
          <w:rStyle w:val="s0"/>
        </w:rPr>
        <w:t xml:space="preserve">8. По теме диссертации опубликовано (для лиц, указанных в </w:t>
      </w:r>
      <w:hyperlink w:anchor="sub2100" w:history="1">
        <w:r>
          <w:rPr>
            <w:rStyle w:val="a4"/>
          </w:rPr>
          <w:t>пунктах 21 и 22</w:t>
        </w:r>
      </w:hyperlink>
      <w:r>
        <w:rPr>
          <w:rStyle w:val="s0"/>
        </w:rPr>
        <w:t xml:space="preserve"> Правил не заполняется):</w:t>
      </w:r>
    </w:p>
    <w:p w:rsidR="00000000" w:rsidRDefault="007A7EDD">
      <w:pPr>
        <w:pStyle w:val="pj"/>
      </w:pPr>
      <w:r>
        <w:rPr>
          <w:rStyle w:val="s0"/>
        </w:rPr>
        <w:t>всего научных трудов _______;</w:t>
      </w:r>
    </w:p>
    <w:p w:rsidR="00000000" w:rsidRDefault="007A7EDD">
      <w:pPr>
        <w:pStyle w:val="pj"/>
      </w:pPr>
      <w:r>
        <w:rPr>
          <w:rStyle w:val="s0"/>
        </w:rPr>
        <w:t>в том числе:</w:t>
      </w:r>
    </w:p>
    <w:p w:rsidR="00000000" w:rsidRDefault="007A7EDD">
      <w:pPr>
        <w:pStyle w:val="pj"/>
      </w:pPr>
      <w:r>
        <w:rPr>
          <w:rStyle w:val="s0"/>
        </w:rPr>
        <w:t>в изданиях, рекомендуемых Комитетом _________;</w:t>
      </w:r>
    </w:p>
    <w:p w:rsidR="00000000" w:rsidRDefault="007A7EDD">
      <w:pPr>
        <w:pStyle w:val="pj"/>
      </w:pPr>
      <w:r>
        <w:rPr>
          <w:rStyle w:val="s0"/>
        </w:rPr>
        <w:t xml:space="preserve">в зарубежных научных </w:t>
      </w:r>
      <w:r>
        <w:rPr>
          <w:rStyle w:val="s0"/>
        </w:rPr>
        <w:t>изданиях _________;</w:t>
      </w:r>
    </w:p>
    <w:p w:rsidR="00000000" w:rsidRDefault="007A7EDD">
      <w:pPr>
        <w:pStyle w:val="pj"/>
      </w:pPr>
      <w:r>
        <w:rPr>
          <w:rStyle w:val="s0"/>
        </w:rPr>
        <w:t>в международных рецензируемых журналах, имеющих ненулевой импакт-фактор или индексируемых в базе данных информационной компании Clarivate Analytics (Кларивэйт Аналитикс) (Web of Science Core Collection, Clarivate Analytics (Вэб оф Сайнс</w:t>
      </w:r>
      <w:r>
        <w:rPr>
          <w:rStyle w:val="s0"/>
        </w:rPr>
        <w:t xml:space="preserve"> Кор Коллекшн, Кларивэйт Аналитикс)) _____;</w:t>
      </w:r>
    </w:p>
    <w:p w:rsidR="00000000" w:rsidRDefault="007A7EDD">
      <w:pPr>
        <w:pStyle w:val="pj"/>
      </w:pPr>
      <w:r>
        <w:rPr>
          <w:rStyle w:val="s0"/>
        </w:rPr>
        <w:t>входящих в базу данных Scopus (Скопус)____;</w:t>
      </w:r>
    </w:p>
    <w:p w:rsidR="00000000" w:rsidRDefault="007A7EDD">
      <w:pPr>
        <w:pStyle w:val="pj"/>
      </w:pPr>
      <w:r>
        <w:rPr>
          <w:rStyle w:val="s0"/>
        </w:rPr>
        <w:t>входящих в базы данных zbMath (збМат), MathScinet (МатСкайнет), Astrophysical journal (Астрофизикал жорнал), JSTOR (ДЖЕЙСТОР) _______;</w:t>
      </w:r>
    </w:p>
    <w:p w:rsidR="00000000" w:rsidRDefault="007A7EDD">
      <w:pPr>
        <w:pStyle w:val="pj"/>
      </w:pPr>
      <w:r>
        <w:rPr>
          <w:rStyle w:val="s0"/>
        </w:rPr>
        <w:t>________ другие публикации.</w:t>
      </w:r>
    </w:p>
    <w:p w:rsidR="00000000" w:rsidRDefault="007A7EDD">
      <w:pPr>
        <w:pStyle w:val="pj"/>
      </w:pPr>
      <w:r>
        <w:rPr>
          <w:rStyle w:val="s0"/>
        </w:rPr>
        <w:t>Публи</w:t>
      </w:r>
      <w:r>
        <w:rPr>
          <w:rStyle w:val="s0"/>
        </w:rPr>
        <w:t>кации ____________________________________</w:t>
      </w:r>
      <w:hyperlink w:anchor="sub600" w:history="1">
        <w:r>
          <w:rPr>
            <w:rStyle w:val="a4"/>
          </w:rPr>
          <w:t>пункту 6</w:t>
        </w:r>
      </w:hyperlink>
      <w:r>
        <w:rPr>
          <w:rStyle w:val="s0"/>
        </w:rPr>
        <w:t xml:space="preserve"> Правил.</w:t>
      </w:r>
    </w:p>
    <w:p w:rsidR="00000000" w:rsidRDefault="007A7EDD">
      <w:pPr>
        <w:pStyle w:val="pj"/>
      </w:pPr>
      <w:r>
        <w:rPr>
          <w:rStyle w:val="s0"/>
        </w:rPr>
        <w:t>(соответствуют или не соответствуют)</w:t>
      </w:r>
    </w:p>
    <w:p w:rsidR="00000000" w:rsidRDefault="007A7EDD">
      <w:pPr>
        <w:pStyle w:val="pj"/>
      </w:pPr>
      <w:r>
        <w:rPr>
          <w:rStyle w:val="s0"/>
        </w:rPr>
        <w:t>9. Наличие справки Акционерного общества «Центр международных программ Республики Казахстан» (в произвольной форме) о направлении н</w:t>
      </w:r>
      <w:r>
        <w:rPr>
          <w:rStyle w:val="s0"/>
        </w:rPr>
        <w:t xml:space="preserve">а обучение по профессиональным образовательным программам аспирантуры, докторантуры (заполняется для лиц, указанных в подпункте 1) </w:t>
      </w:r>
      <w:hyperlink w:anchor="sub2100" w:history="1">
        <w:r>
          <w:rPr>
            <w:rStyle w:val="a4"/>
          </w:rPr>
          <w:t>пункта 21</w:t>
        </w:r>
      </w:hyperlink>
      <w:r>
        <w:rPr>
          <w:rStyle w:val="s0"/>
        </w:rPr>
        <w:t xml:space="preserve"> Правил)_____________________________________________________________</w:t>
      </w:r>
    </w:p>
    <w:p w:rsidR="00000000" w:rsidRDefault="007A7EDD">
      <w:pPr>
        <w:pStyle w:val="pj"/>
      </w:pPr>
      <w:r>
        <w:rPr>
          <w:rStyle w:val="s0"/>
        </w:rPr>
        <w:t xml:space="preserve">Наличие документов в соответствии с подпунктами 1), 2), 3), 7), 8), 10), 11) </w:t>
      </w:r>
      <w:hyperlink w:anchor="sub2300" w:history="1">
        <w:r>
          <w:rPr>
            <w:rStyle w:val="a4"/>
          </w:rPr>
          <w:t>пункта 23</w:t>
        </w:r>
      </w:hyperlink>
      <w:r>
        <w:rPr>
          <w:rStyle w:val="s0"/>
        </w:rPr>
        <w:t>:________________________________________________________</w:t>
      </w:r>
    </w:p>
    <w:p w:rsidR="00000000" w:rsidRDefault="007A7EDD">
      <w:pPr>
        <w:pStyle w:val="pj"/>
      </w:pPr>
      <w:r>
        <w:rPr>
          <w:rStyle w:val="s0"/>
        </w:rPr>
        <w:t xml:space="preserve">10. Диссертация защищена (для лиц, указанных в подпунктах 2), 3) и 4) </w:t>
      </w:r>
      <w:hyperlink w:anchor="sub2100" w:history="1">
        <w:r>
          <w:rPr>
            <w:rStyle w:val="a4"/>
          </w:rPr>
          <w:t>пункта 21</w:t>
        </w:r>
      </w:hyperlink>
      <w:r>
        <w:rPr>
          <w:rStyle w:val="s0"/>
        </w:rPr>
        <w:t xml:space="preserve"> Правил):</w:t>
      </w:r>
    </w:p>
    <w:p w:rsidR="00000000" w:rsidRDefault="007A7EDD">
      <w:pPr>
        <w:pStyle w:val="pj"/>
      </w:pPr>
      <w:r>
        <w:rPr>
          <w:rStyle w:val="s0"/>
        </w:rPr>
        <w:t>в ВУЗе, который входит в топ 500 академических рейтингов (Шанхайского</w:t>
      </w:r>
    </w:p>
    <w:p w:rsidR="00000000" w:rsidRDefault="007A7EDD">
      <w:pPr>
        <w:pStyle w:val="pj"/>
      </w:pPr>
      <w:r>
        <w:rPr>
          <w:rStyle w:val="s0"/>
        </w:rPr>
        <w:t>университета Джао Тонг, Таймс, QS (КЮЭС)) или топ 200 национальных университетов</w:t>
      </w:r>
    </w:p>
    <w:p w:rsidR="00000000" w:rsidRDefault="007A7EDD">
      <w:pPr>
        <w:pStyle w:val="pj"/>
      </w:pPr>
      <w:r>
        <w:rPr>
          <w:rStyle w:val="s0"/>
        </w:rPr>
        <w:t>рейтинга News (Ньюс)________________________________________________;</w:t>
      </w:r>
    </w:p>
    <w:p w:rsidR="00000000" w:rsidRDefault="007A7EDD">
      <w:pPr>
        <w:pStyle w:val="pj"/>
      </w:pPr>
      <w:r>
        <w:rPr>
          <w:rStyle w:val="s0"/>
        </w:rPr>
        <w:t>(нужное подчеркнуть, указать страну, ВУЗ)</w:t>
      </w:r>
    </w:p>
    <w:p w:rsidR="00000000" w:rsidRDefault="007A7EDD">
      <w:pPr>
        <w:pStyle w:val="pj"/>
      </w:pPr>
      <w:r>
        <w:rPr>
          <w:rStyle w:val="s0"/>
        </w:rPr>
        <w:t>или в ВУЗе Российской Федерации, включенном в список организаций,</w:t>
      </w:r>
    </w:p>
    <w:p w:rsidR="00000000" w:rsidRDefault="007A7EDD">
      <w:pPr>
        <w:pStyle w:val="pj"/>
      </w:pPr>
      <w:r>
        <w:rPr>
          <w:rStyle w:val="s0"/>
        </w:rPr>
        <w:t>рекомендуемых для обучения обладателям международной стипендии</w:t>
      </w:r>
    </w:p>
    <w:p w:rsidR="00000000" w:rsidRDefault="007A7EDD">
      <w:pPr>
        <w:pStyle w:val="pj"/>
      </w:pPr>
      <w:r>
        <w:rPr>
          <w:rStyle w:val="s0"/>
        </w:rPr>
        <w:t>«Болашак» _____</w:t>
      </w:r>
      <w:r>
        <w:rPr>
          <w:rStyle w:val="s0"/>
        </w:rPr>
        <w:t>_____________________________________________________;</w:t>
      </w:r>
    </w:p>
    <w:p w:rsidR="00000000" w:rsidRDefault="007A7EDD">
      <w:pPr>
        <w:pStyle w:val="pj"/>
      </w:pPr>
      <w:r>
        <w:rPr>
          <w:rStyle w:val="s0"/>
        </w:rPr>
        <w:t>(наименование вуза)</w:t>
      </w:r>
    </w:p>
    <w:p w:rsidR="00000000" w:rsidRDefault="007A7EDD">
      <w:pPr>
        <w:pStyle w:val="pj"/>
      </w:pPr>
      <w:r>
        <w:rPr>
          <w:rStyle w:val="s0"/>
        </w:rPr>
        <w:t>или в стране, не входящей в Содружество независимых государств и Евразийский</w:t>
      </w:r>
    </w:p>
    <w:p w:rsidR="00000000" w:rsidRDefault="007A7EDD">
      <w:pPr>
        <w:pStyle w:val="pj"/>
      </w:pPr>
      <w:r>
        <w:rPr>
          <w:rStyle w:val="s0"/>
        </w:rPr>
        <w:t>экономический союз__________________________________________________</w:t>
      </w:r>
    </w:p>
    <w:p w:rsidR="00000000" w:rsidRDefault="007A7EDD">
      <w:pPr>
        <w:pStyle w:val="pj"/>
      </w:pPr>
      <w:r>
        <w:rPr>
          <w:rStyle w:val="s0"/>
        </w:rPr>
        <w:t>___________________________________</w:t>
      </w:r>
      <w:r>
        <w:rPr>
          <w:rStyle w:val="s0"/>
        </w:rPr>
        <w:t>_________________________________</w:t>
      </w:r>
    </w:p>
    <w:p w:rsidR="00000000" w:rsidRDefault="007A7EDD">
      <w:pPr>
        <w:pStyle w:val="pj"/>
      </w:pPr>
      <w:r>
        <w:rPr>
          <w:rStyle w:val="s0"/>
        </w:rPr>
        <w:t>(указать страну и вуз)</w:t>
      </w:r>
    </w:p>
    <w:p w:rsidR="00000000" w:rsidRDefault="007A7EDD">
      <w:pPr>
        <w:pStyle w:val="pj"/>
      </w:pPr>
      <w:r>
        <w:rPr>
          <w:rStyle w:val="s0"/>
        </w:rPr>
        <w:t xml:space="preserve">Наличие документов в соответствии с подпунктами 1), 2), 3), 7), 8), 10) </w:t>
      </w:r>
      <w:hyperlink w:anchor="sub2300" w:history="1">
        <w:r>
          <w:rPr>
            <w:rStyle w:val="a4"/>
          </w:rPr>
          <w:t>пункта 23</w:t>
        </w:r>
      </w:hyperlink>
      <w:r>
        <w:rPr>
          <w:rStyle w:val="s0"/>
        </w:rPr>
        <w:t xml:space="preserve"> ____________________________________________________________</w:t>
      </w:r>
    </w:p>
    <w:p w:rsidR="00000000" w:rsidRDefault="007A7EDD">
      <w:pPr>
        <w:pStyle w:val="pj"/>
      </w:pPr>
      <w:r>
        <w:rPr>
          <w:rStyle w:val="s0"/>
        </w:rPr>
        <w:t>__________________________</w:t>
      </w:r>
      <w:r>
        <w:rPr>
          <w:rStyle w:val="s0"/>
        </w:rPr>
        <w:t>__________________________________________</w:t>
      </w:r>
    </w:p>
    <w:p w:rsidR="00000000" w:rsidRDefault="007A7EDD">
      <w:pPr>
        <w:pStyle w:val="pj"/>
      </w:pPr>
      <w:r>
        <w:rPr>
          <w:rStyle w:val="s0"/>
        </w:rPr>
        <w:t>11. Наличие справки о назначении грифа «секретно» и/или направлении на обучение по программам подготовки научных и научно-педагогических кадров, уполномоченным органом в сфере военного образования, образования в с</w:t>
      </w:r>
      <w:r>
        <w:rPr>
          <w:rStyle w:val="s0"/>
        </w:rPr>
        <w:t xml:space="preserve">истеме специальных государственных и правоохранительных органов (для лиц, указанных в </w:t>
      </w:r>
      <w:hyperlink w:anchor="sub2200" w:history="1">
        <w:r>
          <w:rPr>
            <w:rStyle w:val="a4"/>
          </w:rPr>
          <w:t>пункте 22</w:t>
        </w:r>
      </w:hyperlink>
      <w:r>
        <w:rPr>
          <w:rStyle w:val="s0"/>
        </w:rPr>
        <w:t xml:space="preserve"> Правил): ____________________________________.</w:t>
      </w:r>
    </w:p>
    <w:p w:rsidR="00000000" w:rsidRDefault="007A7EDD">
      <w:pPr>
        <w:pStyle w:val="pj"/>
      </w:pPr>
      <w:r>
        <w:rPr>
          <w:rStyle w:val="s0"/>
        </w:rPr>
        <w:t xml:space="preserve">Наличие документов в соответствии с подпунктами 1), 2), 3), 7), 8), 12) </w:t>
      </w:r>
      <w:hyperlink w:anchor="sub2300" w:history="1">
        <w:r>
          <w:rPr>
            <w:rStyle w:val="a4"/>
          </w:rPr>
          <w:t>пункта 23</w:t>
        </w:r>
      </w:hyperlink>
      <w:r>
        <w:rPr>
          <w:rStyle w:val="s0"/>
        </w:rPr>
        <w:t xml:space="preserve"> ____________________________________________________________</w:t>
      </w:r>
    </w:p>
    <w:p w:rsidR="00000000" w:rsidRDefault="007A7EDD">
      <w:pPr>
        <w:pStyle w:val="pj"/>
      </w:pPr>
      <w:r>
        <w:rPr>
          <w:rStyle w:val="s0"/>
        </w:rPr>
        <w:t>____________________________________________________________________.</w:t>
      </w:r>
    </w:p>
    <w:p w:rsidR="00000000" w:rsidRDefault="007A7EDD">
      <w:pPr>
        <w:pStyle w:val="pj"/>
      </w:pPr>
      <w:r>
        <w:rPr>
          <w:rStyle w:val="s0"/>
        </w:rPr>
        <w:t>12. Решение Экспертного совета (заполняется один из подпунктов):</w:t>
      </w:r>
    </w:p>
    <w:p w:rsidR="00000000" w:rsidRDefault="007A7EDD">
      <w:pPr>
        <w:pStyle w:val="pj"/>
      </w:pPr>
      <w:r>
        <w:rPr>
          <w:rStyle w:val="s0"/>
        </w:rPr>
        <w:t>1) аттестационное дело соискате</w:t>
      </w:r>
      <w:r>
        <w:rPr>
          <w:rStyle w:val="s0"/>
        </w:rPr>
        <w:t>ля соответствует всем требованиям Правил, Экспертный совет рекомендует Комитету признать эквивалентным диплом______________________________________________________________</w:t>
      </w:r>
    </w:p>
    <w:p w:rsidR="00000000" w:rsidRDefault="007A7EDD">
      <w:pPr>
        <w:pStyle w:val="pj"/>
      </w:pPr>
      <w:r>
        <w:rPr>
          <w:rStyle w:val="s0"/>
        </w:rPr>
        <w:t>по специальности_____________________________________________________</w:t>
      </w:r>
    </w:p>
    <w:p w:rsidR="00000000" w:rsidRDefault="007A7EDD">
      <w:pPr>
        <w:pStyle w:val="pj"/>
      </w:pPr>
      <w:r>
        <w:rPr>
          <w:rStyle w:val="s0"/>
        </w:rPr>
        <w:t>и присудить __</w:t>
      </w:r>
      <w:r>
        <w:rPr>
          <w:rStyle w:val="s0"/>
        </w:rPr>
        <w:t>_______________________________________________ степень</w:t>
      </w:r>
    </w:p>
    <w:p w:rsidR="00000000" w:rsidRDefault="007A7EDD">
      <w:pPr>
        <w:pStyle w:val="pj"/>
      </w:pPr>
      <w:r>
        <w:rPr>
          <w:rStyle w:val="s0"/>
        </w:rPr>
        <w:t>(Ф.И.О (при его наличии).)</w:t>
      </w:r>
    </w:p>
    <w:p w:rsidR="00000000" w:rsidRDefault="007A7EDD">
      <w:pPr>
        <w:pStyle w:val="pj"/>
      </w:pPr>
      <w:r>
        <w:rPr>
          <w:rStyle w:val="s0"/>
        </w:rPr>
        <w:t>доктора философии (PhD), доктора по профилю по специальности</w:t>
      </w:r>
    </w:p>
    <w:p w:rsidR="00000000" w:rsidRDefault="007A7EDD">
      <w:pPr>
        <w:pStyle w:val="pj"/>
      </w:pPr>
      <w:r>
        <w:rPr>
          <w:rStyle w:val="s0"/>
        </w:rPr>
        <w:t>____________________________________________________________________.</w:t>
      </w:r>
    </w:p>
    <w:p w:rsidR="00000000" w:rsidRDefault="007A7EDD">
      <w:pPr>
        <w:pStyle w:val="pj"/>
      </w:pPr>
      <w:r>
        <w:rPr>
          <w:rStyle w:val="s0"/>
        </w:rPr>
        <w:t>2) аттестационное дело соискателя не соотв</w:t>
      </w:r>
      <w:r>
        <w:rPr>
          <w:rStyle w:val="s0"/>
        </w:rPr>
        <w:t>етствует пункту _____ Правил</w:t>
      </w:r>
    </w:p>
    <w:p w:rsidR="00000000" w:rsidRDefault="007A7EDD">
      <w:pPr>
        <w:pStyle w:val="pj"/>
      </w:pPr>
      <w:r>
        <w:rPr>
          <w:rStyle w:val="s0"/>
        </w:rPr>
        <w:t>____________________________________________________________________.</w:t>
      </w:r>
    </w:p>
    <w:p w:rsidR="00000000" w:rsidRDefault="007A7EDD">
      <w:pPr>
        <w:pStyle w:val="pj"/>
      </w:pPr>
      <w:r>
        <w:rPr>
          <w:rStyle w:val="s0"/>
        </w:rPr>
        <w:t>(указывается каким пунктам настоящих Правил не соответствует аттестационное дело)</w:t>
      </w:r>
    </w:p>
    <w:p w:rsidR="00000000" w:rsidRDefault="007A7EDD">
      <w:pPr>
        <w:pStyle w:val="pj"/>
      </w:pPr>
      <w:r>
        <w:rPr>
          <w:rStyle w:val="s0"/>
        </w:rPr>
        <w:t>Экспертный совет рекомендует Комитету отказать соискателю______________</w:t>
      </w:r>
    </w:p>
    <w:p w:rsidR="00000000" w:rsidRDefault="007A7EDD">
      <w:pPr>
        <w:pStyle w:val="pj"/>
      </w:pPr>
      <w:r>
        <w:rPr>
          <w:rStyle w:val="s0"/>
        </w:rPr>
        <w:t>___</w:t>
      </w:r>
      <w:r>
        <w:rPr>
          <w:rStyle w:val="s0"/>
        </w:rPr>
        <w:t>_________________________________________________________________</w:t>
      </w:r>
    </w:p>
    <w:p w:rsidR="00000000" w:rsidRDefault="007A7EDD">
      <w:pPr>
        <w:pStyle w:val="pj"/>
      </w:pPr>
      <w:r>
        <w:rPr>
          <w:rStyle w:val="s0"/>
        </w:rPr>
        <w:t>(Ф.И.О (при его наличии).)</w:t>
      </w:r>
    </w:p>
    <w:p w:rsidR="00000000" w:rsidRDefault="007A7EDD">
      <w:pPr>
        <w:pStyle w:val="pj"/>
      </w:pPr>
      <w:r>
        <w:rPr>
          <w:rStyle w:val="s0"/>
        </w:rPr>
        <w:t>в признании эквивалентности диплома _________________________________</w:t>
      </w:r>
    </w:p>
    <w:p w:rsidR="00000000" w:rsidRDefault="007A7EDD">
      <w:pPr>
        <w:pStyle w:val="pj"/>
      </w:pPr>
      <w:r>
        <w:rPr>
          <w:rStyle w:val="s0"/>
        </w:rPr>
        <w:t>по специальности_____________________________________________________</w:t>
      </w:r>
    </w:p>
    <w:p w:rsidR="00000000" w:rsidRDefault="007A7EDD">
      <w:pPr>
        <w:pStyle w:val="pj"/>
      </w:pPr>
      <w:r>
        <w:rPr>
          <w:rStyle w:val="s0"/>
        </w:rPr>
        <w:t>и не присуждать степень доктора философии (PhD), доктора по профилю по</w:t>
      </w:r>
    </w:p>
    <w:p w:rsidR="00000000" w:rsidRDefault="007A7EDD">
      <w:pPr>
        <w:pStyle w:val="pj"/>
      </w:pPr>
      <w:r>
        <w:rPr>
          <w:rStyle w:val="s0"/>
        </w:rPr>
        <w:t>специальности _______________________________________________________.</w:t>
      </w:r>
    </w:p>
    <w:p w:rsidR="00000000" w:rsidRDefault="007A7EDD">
      <w:pPr>
        <w:pStyle w:val="pj"/>
      </w:pPr>
      <w:r>
        <w:t> </w:t>
      </w:r>
    </w:p>
    <w:tbl>
      <w:tblPr>
        <w:tblW w:w="15300" w:type="dxa"/>
        <w:tblCellMar>
          <w:left w:w="0" w:type="dxa"/>
          <w:right w:w="0" w:type="dxa"/>
        </w:tblCellMar>
        <w:tblLook w:val="04A0" w:firstRow="1" w:lastRow="0" w:firstColumn="1" w:lastColumn="0" w:noHBand="0" w:noVBand="1"/>
      </w:tblPr>
      <w:tblGrid>
        <w:gridCol w:w="5629"/>
        <w:gridCol w:w="3618"/>
        <w:gridCol w:w="6053"/>
      </w:tblGrid>
      <w:tr w:rsidR="00000000">
        <w:tc>
          <w:tcPr>
            <w:tcW w:w="0" w:type="auto"/>
            <w:tcMar>
              <w:top w:w="0" w:type="dxa"/>
              <w:left w:w="168" w:type="dxa"/>
              <w:bottom w:w="0" w:type="dxa"/>
              <w:right w:w="168" w:type="dxa"/>
            </w:tcMar>
            <w:hideMark/>
          </w:tcPr>
          <w:p w:rsidR="00000000" w:rsidRDefault="007A7EDD">
            <w:pPr>
              <w:pStyle w:val="p"/>
            </w:pPr>
            <w:r>
              <w:rPr>
                <w:rStyle w:val="s0"/>
              </w:rPr>
              <w:t>Результаты голосования:</w:t>
            </w:r>
          </w:p>
        </w:tc>
        <w:tc>
          <w:tcPr>
            <w:tcW w:w="0" w:type="auto"/>
            <w:tcMar>
              <w:top w:w="0" w:type="dxa"/>
              <w:left w:w="168" w:type="dxa"/>
              <w:bottom w:w="0" w:type="dxa"/>
              <w:right w:w="168" w:type="dxa"/>
            </w:tcMar>
            <w:hideMark/>
          </w:tcPr>
          <w:p w:rsidR="00000000" w:rsidRDefault="007A7EDD">
            <w:pPr>
              <w:pStyle w:val="p"/>
            </w:pPr>
            <w:r>
              <w:rPr>
                <w:rStyle w:val="s0"/>
              </w:rPr>
              <w:t>«за»</w:t>
            </w:r>
          </w:p>
        </w:tc>
        <w:tc>
          <w:tcPr>
            <w:tcW w:w="0" w:type="auto"/>
            <w:tcMar>
              <w:top w:w="0" w:type="dxa"/>
              <w:left w:w="168" w:type="dxa"/>
              <w:bottom w:w="0" w:type="dxa"/>
              <w:right w:w="168" w:type="dxa"/>
            </w:tcMar>
            <w:hideMark/>
          </w:tcPr>
          <w:p w:rsidR="00000000" w:rsidRDefault="007A7EDD">
            <w:pPr>
              <w:pStyle w:val="p"/>
            </w:pPr>
            <w:r>
              <w:rPr>
                <w:rStyle w:val="s0"/>
              </w:rPr>
              <w:t>____________</w:t>
            </w:r>
          </w:p>
        </w:tc>
      </w:tr>
      <w:tr w:rsidR="00000000">
        <w:tc>
          <w:tcPr>
            <w:tcW w:w="0" w:type="auto"/>
            <w:tcMar>
              <w:top w:w="0" w:type="dxa"/>
              <w:left w:w="168" w:type="dxa"/>
              <w:bottom w:w="0" w:type="dxa"/>
              <w:right w:w="168" w:type="dxa"/>
            </w:tcMar>
            <w:hideMark/>
          </w:tcPr>
          <w:p w:rsidR="00000000" w:rsidRDefault="007A7EDD">
            <w:pPr>
              <w:rPr>
                <w:rFonts w:eastAsia="Times New Roman"/>
              </w:rPr>
            </w:pPr>
          </w:p>
        </w:tc>
        <w:tc>
          <w:tcPr>
            <w:tcW w:w="0" w:type="auto"/>
            <w:tcMar>
              <w:top w:w="0" w:type="dxa"/>
              <w:left w:w="168" w:type="dxa"/>
              <w:bottom w:w="0" w:type="dxa"/>
              <w:right w:w="168" w:type="dxa"/>
            </w:tcMar>
            <w:hideMark/>
          </w:tcPr>
          <w:p w:rsidR="00000000" w:rsidRDefault="007A7EDD">
            <w:pPr>
              <w:pStyle w:val="p"/>
            </w:pPr>
            <w:r>
              <w:rPr>
                <w:rStyle w:val="s0"/>
              </w:rPr>
              <w:t>«против»</w:t>
            </w:r>
          </w:p>
        </w:tc>
        <w:tc>
          <w:tcPr>
            <w:tcW w:w="0" w:type="auto"/>
            <w:tcMar>
              <w:top w:w="0" w:type="dxa"/>
              <w:left w:w="168" w:type="dxa"/>
              <w:bottom w:w="0" w:type="dxa"/>
              <w:right w:w="168" w:type="dxa"/>
            </w:tcMar>
            <w:hideMark/>
          </w:tcPr>
          <w:p w:rsidR="00000000" w:rsidRDefault="007A7EDD">
            <w:pPr>
              <w:pStyle w:val="p"/>
            </w:pPr>
            <w:r>
              <w:rPr>
                <w:rStyle w:val="s0"/>
              </w:rPr>
              <w:t>____________</w:t>
            </w:r>
          </w:p>
        </w:tc>
      </w:tr>
      <w:tr w:rsidR="00000000">
        <w:tc>
          <w:tcPr>
            <w:tcW w:w="0" w:type="auto"/>
            <w:tcMar>
              <w:top w:w="0" w:type="dxa"/>
              <w:left w:w="168" w:type="dxa"/>
              <w:bottom w:w="0" w:type="dxa"/>
              <w:right w:w="168" w:type="dxa"/>
            </w:tcMar>
            <w:hideMark/>
          </w:tcPr>
          <w:p w:rsidR="00000000" w:rsidRDefault="007A7EDD">
            <w:pPr>
              <w:rPr>
                <w:rFonts w:eastAsia="Times New Roman"/>
              </w:rPr>
            </w:pPr>
          </w:p>
        </w:tc>
        <w:tc>
          <w:tcPr>
            <w:tcW w:w="0" w:type="auto"/>
            <w:tcMar>
              <w:top w:w="0" w:type="dxa"/>
              <w:left w:w="168" w:type="dxa"/>
              <w:bottom w:w="0" w:type="dxa"/>
              <w:right w:w="168" w:type="dxa"/>
            </w:tcMar>
            <w:hideMark/>
          </w:tcPr>
          <w:p w:rsidR="00000000" w:rsidRDefault="007A7EDD">
            <w:pPr>
              <w:pStyle w:val="p"/>
            </w:pPr>
            <w:r>
              <w:rPr>
                <w:rStyle w:val="s0"/>
              </w:rPr>
              <w:t>«воздержался»</w:t>
            </w:r>
          </w:p>
        </w:tc>
        <w:tc>
          <w:tcPr>
            <w:tcW w:w="0" w:type="auto"/>
            <w:tcMar>
              <w:top w:w="0" w:type="dxa"/>
              <w:left w:w="168" w:type="dxa"/>
              <w:bottom w:w="0" w:type="dxa"/>
              <w:right w:w="168" w:type="dxa"/>
            </w:tcMar>
            <w:hideMark/>
          </w:tcPr>
          <w:p w:rsidR="00000000" w:rsidRDefault="007A7EDD">
            <w:pPr>
              <w:pStyle w:val="p"/>
            </w:pPr>
            <w:r>
              <w:rPr>
                <w:rStyle w:val="s0"/>
              </w:rPr>
              <w:t>____________</w:t>
            </w:r>
          </w:p>
        </w:tc>
      </w:tr>
      <w:tr w:rsidR="00000000">
        <w:tc>
          <w:tcPr>
            <w:tcW w:w="0" w:type="auto"/>
            <w:tcMar>
              <w:top w:w="0" w:type="dxa"/>
              <w:left w:w="168" w:type="dxa"/>
              <w:bottom w:w="0" w:type="dxa"/>
              <w:right w:w="168" w:type="dxa"/>
            </w:tcMar>
            <w:hideMark/>
          </w:tcPr>
          <w:p w:rsidR="00000000" w:rsidRDefault="007A7EDD">
            <w:pPr>
              <w:pStyle w:val="p"/>
            </w:pPr>
            <w:r>
              <w:rPr>
                <w:rStyle w:val="s0"/>
              </w:rPr>
              <w:t>Председатель</w:t>
            </w:r>
          </w:p>
        </w:tc>
        <w:tc>
          <w:tcPr>
            <w:tcW w:w="0" w:type="auto"/>
            <w:tcMar>
              <w:top w:w="0" w:type="dxa"/>
              <w:left w:w="168" w:type="dxa"/>
              <w:bottom w:w="0" w:type="dxa"/>
              <w:right w:w="168" w:type="dxa"/>
            </w:tcMar>
            <w:hideMark/>
          </w:tcPr>
          <w:p w:rsidR="00000000" w:rsidRDefault="007A7EDD">
            <w:pPr>
              <w:rPr>
                <w:rFonts w:eastAsia="Times New Roman"/>
              </w:rPr>
            </w:pPr>
          </w:p>
        </w:tc>
        <w:tc>
          <w:tcPr>
            <w:tcW w:w="0" w:type="auto"/>
            <w:tcMar>
              <w:top w:w="0" w:type="dxa"/>
              <w:left w:w="168" w:type="dxa"/>
              <w:bottom w:w="0" w:type="dxa"/>
              <w:right w:w="168" w:type="dxa"/>
            </w:tcMar>
            <w:hideMark/>
          </w:tcPr>
          <w:p w:rsidR="00000000" w:rsidRDefault="007A7EDD">
            <w:pPr>
              <w:pStyle w:val="p"/>
            </w:pPr>
            <w:r>
              <w:rPr>
                <w:rStyle w:val="s0"/>
              </w:rPr>
              <w:t>_______________________</w:t>
            </w:r>
          </w:p>
          <w:p w:rsidR="00000000" w:rsidRDefault="007A7EDD">
            <w:pPr>
              <w:pStyle w:val="p"/>
            </w:pPr>
            <w:r>
              <w:rPr>
                <w:rStyle w:val="s0"/>
              </w:rPr>
              <w:t>(Ф.И.О (при его наличии).)</w:t>
            </w:r>
          </w:p>
        </w:tc>
      </w:tr>
      <w:tr w:rsidR="00000000">
        <w:tc>
          <w:tcPr>
            <w:tcW w:w="0" w:type="auto"/>
            <w:tcMar>
              <w:top w:w="0" w:type="dxa"/>
              <w:left w:w="168" w:type="dxa"/>
              <w:bottom w:w="0" w:type="dxa"/>
              <w:right w:w="168" w:type="dxa"/>
            </w:tcMar>
            <w:hideMark/>
          </w:tcPr>
          <w:p w:rsidR="00000000" w:rsidRDefault="007A7EDD">
            <w:pPr>
              <w:pStyle w:val="p"/>
            </w:pPr>
            <w:r>
              <w:rPr>
                <w:rStyle w:val="s0"/>
              </w:rPr>
              <w:t>Ученый секретарь</w:t>
            </w:r>
          </w:p>
        </w:tc>
        <w:tc>
          <w:tcPr>
            <w:tcW w:w="0" w:type="auto"/>
            <w:tcMar>
              <w:top w:w="0" w:type="dxa"/>
              <w:left w:w="168" w:type="dxa"/>
              <w:bottom w:w="0" w:type="dxa"/>
              <w:right w:w="168" w:type="dxa"/>
            </w:tcMar>
            <w:hideMark/>
          </w:tcPr>
          <w:p w:rsidR="00000000" w:rsidRDefault="007A7EDD">
            <w:pPr>
              <w:rPr>
                <w:rFonts w:eastAsia="Times New Roman"/>
              </w:rPr>
            </w:pPr>
          </w:p>
        </w:tc>
        <w:tc>
          <w:tcPr>
            <w:tcW w:w="0" w:type="auto"/>
            <w:tcMar>
              <w:top w:w="0" w:type="dxa"/>
              <w:left w:w="168" w:type="dxa"/>
              <w:bottom w:w="0" w:type="dxa"/>
              <w:right w:w="168" w:type="dxa"/>
            </w:tcMar>
            <w:hideMark/>
          </w:tcPr>
          <w:p w:rsidR="00000000" w:rsidRDefault="007A7EDD">
            <w:pPr>
              <w:pStyle w:val="p"/>
            </w:pPr>
            <w:r>
              <w:rPr>
                <w:rStyle w:val="s0"/>
              </w:rPr>
              <w:t>_______________________</w:t>
            </w:r>
          </w:p>
          <w:p w:rsidR="00000000" w:rsidRDefault="007A7EDD">
            <w:pPr>
              <w:pStyle w:val="p"/>
            </w:pPr>
            <w:r>
              <w:rPr>
                <w:rStyle w:val="s0"/>
              </w:rPr>
              <w:t>(Ф.И.О (при его наличии).)</w:t>
            </w:r>
          </w:p>
        </w:tc>
      </w:tr>
      <w:tr w:rsidR="00000000">
        <w:tc>
          <w:tcPr>
            <w:tcW w:w="0" w:type="auto"/>
            <w:tcMar>
              <w:top w:w="0" w:type="dxa"/>
              <w:left w:w="168" w:type="dxa"/>
              <w:bottom w:w="0" w:type="dxa"/>
              <w:right w:w="168" w:type="dxa"/>
            </w:tcMar>
            <w:hideMark/>
          </w:tcPr>
          <w:p w:rsidR="00000000" w:rsidRDefault="007A7EDD">
            <w:pPr>
              <w:pStyle w:val="p"/>
            </w:pPr>
            <w:r>
              <w:rPr>
                <w:rStyle w:val="s0"/>
              </w:rPr>
              <w:t>Эксперт</w:t>
            </w:r>
          </w:p>
        </w:tc>
        <w:tc>
          <w:tcPr>
            <w:tcW w:w="0" w:type="auto"/>
            <w:tcMar>
              <w:top w:w="0" w:type="dxa"/>
              <w:left w:w="168" w:type="dxa"/>
              <w:bottom w:w="0" w:type="dxa"/>
              <w:right w:w="168" w:type="dxa"/>
            </w:tcMar>
            <w:hideMark/>
          </w:tcPr>
          <w:p w:rsidR="00000000" w:rsidRDefault="007A7EDD">
            <w:pPr>
              <w:rPr>
                <w:rFonts w:eastAsia="Times New Roman"/>
              </w:rPr>
            </w:pPr>
          </w:p>
        </w:tc>
        <w:tc>
          <w:tcPr>
            <w:tcW w:w="0" w:type="auto"/>
            <w:tcMar>
              <w:top w:w="0" w:type="dxa"/>
              <w:left w:w="168" w:type="dxa"/>
              <w:bottom w:w="0" w:type="dxa"/>
              <w:right w:w="168" w:type="dxa"/>
            </w:tcMar>
            <w:hideMark/>
          </w:tcPr>
          <w:p w:rsidR="00000000" w:rsidRDefault="007A7EDD">
            <w:pPr>
              <w:pStyle w:val="p"/>
            </w:pPr>
            <w:r>
              <w:rPr>
                <w:rStyle w:val="s0"/>
              </w:rPr>
              <w:t>_______________________</w:t>
            </w:r>
          </w:p>
          <w:p w:rsidR="00000000" w:rsidRDefault="007A7EDD">
            <w:pPr>
              <w:pStyle w:val="p"/>
            </w:pPr>
            <w:r>
              <w:rPr>
                <w:rStyle w:val="s0"/>
              </w:rPr>
              <w:t>(Ф.И.О (при его наличии).)</w:t>
            </w:r>
          </w:p>
        </w:tc>
      </w:tr>
    </w:tbl>
    <w:p w:rsidR="00000000" w:rsidRDefault="007A7EDD">
      <w:pPr>
        <w:pStyle w:val="pj"/>
      </w:pPr>
      <w:r>
        <w:rPr>
          <w:rStyle w:val="s0"/>
        </w:rPr>
        <w:t> </w:t>
      </w:r>
    </w:p>
    <w:p w:rsidR="00000000" w:rsidRDefault="007A7EDD">
      <w:pPr>
        <w:pStyle w:val="pr"/>
      </w:pPr>
      <w:bookmarkStart w:id="14" w:name="SUB10"/>
      <w:bookmarkEnd w:id="14"/>
      <w:r>
        <w:t>Приложение 2</w:t>
      </w:r>
    </w:p>
    <w:p w:rsidR="00000000" w:rsidRDefault="007A7EDD">
      <w:pPr>
        <w:pStyle w:val="pr"/>
      </w:pPr>
      <w:r>
        <w:t xml:space="preserve">к </w:t>
      </w:r>
      <w:hyperlink w:anchor="sub0" w:history="1">
        <w:r>
          <w:rPr>
            <w:rStyle w:val="a4"/>
          </w:rPr>
          <w:t>приказу</w:t>
        </w:r>
      </w:hyperlink>
      <w:r>
        <w:t xml:space="preserve"> Министра образования</w:t>
      </w:r>
    </w:p>
    <w:p w:rsidR="00000000" w:rsidRDefault="007A7EDD">
      <w:pPr>
        <w:pStyle w:val="pr"/>
      </w:pPr>
      <w:r>
        <w:t>и науки Республики Казахстан</w:t>
      </w:r>
    </w:p>
    <w:p w:rsidR="00000000" w:rsidRDefault="007A7EDD">
      <w:pPr>
        <w:pStyle w:val="pr"/>
      </w:pPr>
      <w:r>
        <w:t>от 31 марта 2011 года № 127</w:t>
      </w:r>
    </w:p>
    <w:p w:rsidR="00000000" w:rsidRDefault="007A7EDD">
      <w:pPr>
        <w:pStyle w:val="pr"/>
      </w:pPr>
      <w:r>
        <w:t> </w:t>
      </w:r>
    </w:p>
    <w:p w:rsidR="00000000" w:rsidRDefault="007A7EDD">
      <w:pPr>
        <w:pStyle w:val="pc"/>
      </w:pPr>
      <w:r>
        <w:t> </w:t>
      </w:r>
    </w:p>
    <w:p w:rsidR="00000000" w:rsidRDefault="007A7EDD">
      <w:pPr>
        <w:pStyle w:val="pc"/>
      </w:pPr>
      <w:r>
        <w:rPr>
          <w:rStyle w:val="s1"/>
        </w:rPr>
        <w:t>Перечень</w:t>
      </w:r>
    </w:p>
    <w:p w:rsidR="00000000" w:rsidRDefault="007A7EDD">
      <w:pPr>
        <w:pStyle w:val="pc"/>
      </w:pPr>
      <w:r>
        <w:rPr>
          <w:rStyle w:val="s1"/>
        </w:rPr>
        <w:t>утративших силу некоторых приказов</w:t>
      </w:r>
    </w:p>
    <w:p w:rsidR="00000000" w:rsidRDefault="007A7EDD">
      <w:pPr>
        <w:pStyle w:val="pc"/>
      </w:pPr>
      <w:r>
        <w:rPr>
          <w:rStyle w:val="s1"/>
        </w:rPr>
        <w:t>Министра образования и науки Республики Казахстан</w:t>
      </w:r>
    </w:p>
    <w:p w:rsidR="00000000" w:rsidRDefault="007A7EDD">
      <w:pPr>
        <w:pStyle w:val="pc"/>
      </w:pPr>
      <w:r>
        <w:rPr>
          <w:rStyle w:val="s1"/>
        </w:rPr>
        <w:t> </w:t>
      </w:r>
    </w:p>
    <w:p w:rsidR="00000000" w:rsidRDefault="007A7EDD">
      <w:pPr>
        <w:pStyle w:val="pji"/>
      </w:pPr>
      <w:r>
        <w:rPr>
          <w:rStyle w:val="s3"/>
        </w:rPr>
        <w:t xml:space="preserve">В пункт 1 внесены изменения в соответствии с </w:t>
      </w:r>
      <w:hyperlink r:id="rId109" w:history="1">
        <w:r>
          <w:rPr>
            <w:rStyle w:val="a4"/>
            <w:i/>
            <w:iCs/>
          </w:rPr>
          <w:t>приказом</w:t>
        </w:r>
      </w:hyperlink>
      <w:r>
        <w:rPr>
          <w:rStyle w:val="s3"/>
        </w:rPr>
        <w:t xml:space="preserve"> Министра образования и науки РК от 25.11.11 г. № 492 (</w:t>
      </w:r>
      <w:hyperlink r:id="rId110" w:anchor="sub_id=2" w:history="1">
        <w:r>
          <w:rPr>
            <w:rStyle w:val="a4"/>
            <w:i/>
            <w:iCs/>
          </w:rPr>
          <w:t>см. стар. ред.</w:t>
        </w:r>
      </w:hyperlink>
      <w:r>
        <w:rPr>
          <w:rStyle w:val="s3"/>
        </w:rPr>
        <w:t>)</w:t>
      </w:r>
    </w:p>
    <w:p w:rsidR="00000000" w:rsidRDefault="007A7EDD">
      <w:pPr>
        <w:pStyle w:val="pj"/>
      </w:pPr>
      <w:r>
        <w:rPr>
          <w:rStyle w:val="s0"/>
        </w:rPr>
        <w:t xml:space="preserve">1. </w:t>
      </w:r>
      <w:hyperlink r:id="rId111" w:history="1">
        <w:r>
          <w:rPr>
            <w:rStyle w:val="a4"/>
          </w:rPr>
          <w:t>Приказ</w:t>
        </w:r>
      </w:hyperlink>
      <w:r>
        <w:rPr>
          <w:rStyle w:val="s0"/>
        </w:rPr>
        <w:t xml:space="preserve">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w:t>
      </w:r>
      <w:r>
        <w:rPr>
          <w:rStyle w:val="s0"/>
        </w:rPr>
        <w:t xml:space="preserve">ии нормативных правовых актов за № 2141, опубликованный в Бюллетене нормативных правовых актов Республики Казахстан, 2003 г., № 15, ст. 842), за исключением </w:t>
      </w:r>
      <w:hyperlink r:id="rId112" w:anchor="sub_id=300" w:history="1">
        <w:r>
          <w:rPr>
            <w:rStyle w:val="a4"/>
          </w:rPr>
          <w:t>пунктов 3</w:t>
        </w:r>
      </w:hyperlink>
      <w:r>
        <w:rPr>
          <w:rStyle w:val="s0"/>
        </w:rPr>
        <w:t xml:space="preserve">, </w:t>
      </w:r>
      <w:hyperlink r:id="rId113" w:anchor="sub_id=400" w:history="1">
        <w:r>
          <w:rPr>
            <w:rStyle w:val="a4"/>
          </w:rPr>
          <w:t>4</w:t>
        </w:r>
      </w:hyperlink>
      <w:r>
        <w:rPr>
          <w:rStyle w:val="s0"/>
        </w:rPr>
        <w:t xml:space="preserve">, </w:t>
      </w:r>
      <w:hyperlink r:id="rId114" w:anchor="sub_id=700" w:history="1">
        <w:r>
          <w:rPr>
            <w:rStyle w:val="a4"/>
          </w:rPr>
          <w:t>7-12</w:t>
        </w:r>
      </w:hyperlink>
      <w:r>
        <w:rPr>
          <w:rStyle w:val="s0"/>
        </w:rPr>
        <w:t xml:space="preserve">, </w:t>
      </w:r>
      <w:hyperlink r:id="rId115" w:anchor="sub_id=3500" w:history="1">
        <w:r>
          <w:rPr>
            <w:rStyle w:val="a4"/>
          </w:rPr>
          <w:t>35</w:t>
        </w:r>
      </w:hyperlink>
      <w:r>
        <w:rPr>
          <w:rStyle w:val="s0"/>
        </w:rPr>
        <w:t xml:space="preserve"> (часть перв</w:t>
      </w:r>
      <w:r>
        <w:rPr>
          <w:rStyle w:val="s0"/>
        </w:rPr>
        <w:t xml:space="preserve">ая), </w:t>
      </w:r>
      <w:hyperlink r:id="rId116" w:anchor="sub_id=3600" w:history="1">
        <w:r>
          <w:rPr>
            <w:rStyle w:val="a4"/>
          </w:rPr>
          <w:t>36</w:t>
        </w:r>
      </w:hyperlink>
      <w:r>
        <w:rPr>
          <w:rStyle w:val="s0"/>
        </w:rPr>
        <w:t xml:space="preserve">, </w:t>
      </w:r>
      <w:hyperlink r:id="rId117" w:anchor="sub_id=4200" w:history="1">
        <w:r>
          <w:rPr>
            <w:rStyle w:val="a4"/>
          </w:rPr>
          <w:t>42-44</w:t>
        </w:r>
      </w:hyperlink>
      <w:r>
        <w:rPr>
          <w:rStyle w:val="s0"/>
        </w:rPr>
        <w:t xml:space="preserve">, </w:t>
      </w:r>
      <w:hyperlink r:id="rId118" w:anchor="sub_id=5000" w:history="1">
        <w:r>
          <w:rPr>
            <w:rStyle w:val="a4"/>
          </w:rPr>
          <w:t>50</w:t>
        </w:r>
      </w:hyperlink>
      <w:r>
        <w:rPr>
          <w:rStyle w:val="s0"/>
        </w:rPr>
        <w:t>, утрачивающих силу с 1 июля 2012 года.</w:t>
      </w:r>
    </w:p>
    <w:p w:rsidR="00000000" w:rsidRDefault="007A7EDD">
      <w:pPr>
        <w:pStyle w:val="pj"/>
      </w:pPr>
      <w:r>
        <w:rPr>
          <w:rStyle w:val="s0"/>
        </w:rPr>
        <w:t xml:space="preserve">2. </w:t>
      </w:r>
      <w:hyperlink r:id="rId119" w:history="1">
        <w:r>
          <w:rPr>
            <w:rStyle w:val="a4"/>
          </w:rPr>
          <w:t>Приказ</w:t>
        </w:r>
      </w:hyperlink>
      <w:r>
        <w:rPr>
          <w:rStyle w:val="s0"/>
        </w:rPr>
        <w:t xml:space="preserve"> Министра образования и науки Республики Казахстан от 1 марта 2004 года № 159 «О внесении изменений и дополнений в приказ Министра образов</w:t>
      </w:r>
      <w:r>
        <w:rPr>
          <w:rStyle w:val="s0"/>
        </w:rPr>
        <w:t>ания и науки Республики Казахстан от 10 января 2003 года №16 «Об утверждении Правил присуждения ученых степеней» (зарегистрированный в Реестре государственной регистрации нормативных правовых актов за № 2724, опубликованный в Бюллетене нормативных правовых</w:t>
      </w:r>
      <w:r>
        <w:rPr>
          <w:rStyle w:val="s0"/>
        </w:rPr>
        <w:t xml:space="preserve"> актов Республики Казахстан, 2005 г., № 15, ст. 95).</w:t>
      </w:r>
    </w:p>
    <w:p w:rsidR="00000000" w:rsidRDefault="007A7EDD">
      <w:pPr>
        <w:pStyle w:val="pj"/>
      </w:pPr>
      <w:r>
        <w:rPr>
          <w:rStyle w:val="s0"/>
        </w:rPr>
        <w:t xml:space="preserve">3. </w:t>
      </w:r>
      <w:hyperlink r:id="rId120" w:history="1">
        <w:r>
          <w:rPr>
            <w:rStyle w:val="a4"/>
          </w:rPr>
          <w:t>Приказ</w:t>
        </w:r>
      </w:hyperlink>
      <w:r>
        <w:rPr>
          <w:rStyle w:val="s0"/>
        </w:rPr>
        <w:t xml:space="preserve"> Министра образования и науки Республики Казахстан от 9 июня 2004 года № 535 «О внесении изменений и дополнений в приказ Министра </w:t>
      </w:r>
      <w:r>
        <w:rPr>
          <w:rStyle w:val="s0"/>
        </w:rPr>
        <w:t>образования и науки Республики Казахстан от 10 января 2003 года №16 «Об утверждении Правил присуждения ученых степеней» (зарегистрированный в Реестре государственной регистрации нормативных правовых актов за № 2906, опубликованный в Бюллетене нормативных п</w:t>
      </w:r>
      <w:r>
        <w:rPr>
          <w:rStyle w:val="s0"/>
        </w:rPr>
        <w:t>равовых актов Республики Казахстан, 2005 г., № 15, ст. 97).</w:t>
      </w:r>
    </w:p>
    <w:p w:rsidR="00000000" w:rsidRDefault="007A7EDD">
      <w:pPr>
        <w:pStyle w:val="pj"/>
      </w:pPr>
      <w:r>
        <w:rPr>
          <w:rStyle w:val="s0"/>
        </w:rPr>
        <w:t xml:space="preserve">4. </w:t>
      </w:r>
      <w:hyperlink r:id="rId121" w:history="1">
        <w:r>
          <w:rPr>
            <w:rStyle w:val="a4"/>
          </w:rPr>
          <w:t>Приказ</w:t>
        </w:r>
      </w:hyperlink>
      <w:r>
        <w:rPr>
          <w:rStyle w:val="s0"/>
        </w:rPr>
        <w:t xml:space="preserve"> Министра образования и науки Республики Казахстан от 12 апреля 2005 года № 234 «О внесении изменений в приказ Министра об</w:t>
      </w:r>
      <w:r>
        <w:rPr>
          <w:rStyle w:val="s0"/>
        </w:rPr>
        <w:t>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3590, опубликованный в Бюллетене нормативных пр</w:t>
      </w:r>
      <w:r>
        <w:rPr>
          <w:rStyle w:val="s0"/>
        </w:rPr>
        <w:t>авовых актов Республики Казахстан, 2005 г., № 14, ст. 75).</w:t>
      </w:r>
    </w:p>
    <w:p w:rsidR="00000000" w:rsidRDefault="007A7EDD">
      <w:pPr>
        <w:pStyle w:val="pj"/>
      </w:pPr>
      <w:r>
        <w:rPr>
          <w:rStyle w:val="s0"/>
        </w:rPr>
        <w:t xml:space="preserve">5. </w:t>
      </w:r>
      <w:hyperlink r:id="rId122" w:history="1">
        <w:r>
          <w:rPr>
            <w:rStyle w:val="a4"/>
          </w:rPr>
          <w:t>Приказ</w:t>
        </w:r>
      </w:hyperlink>
      <w:r>
        <w:rPr>
          <w:rStyle w:val="s0"/>
        </w:rPr>
        <w:t xml:space="preserve"> Министра образования и науки Республики Казахстан от 17 октября 2007 года № 485 «О внесении изменений и дополнений в прика</w:t>
      </w:r>
      <w:r>
        <w:rPr>
          <w:rStyle w:val="s0"/>
        </w:rPr>
        <w:t>з Министра образования и науки Республики Казахстан от 10 января 2003 года №16 «Об утверждении Правил присуждения ученых степеней» (зарегистрированный в Реестре государственной регистрации нормативных правовых актов за № 4990, опубликованный в «Юридической</w:t>
      </w:r>
      <w:r>
        <w:rPr>
          <w:rStyle w:val="s0"/>
        </w:rPr>
        <w:t xml:space="preserve"> газете» от 30 ноября 2007 года, № 184 (1387).</w:t>
      </w:r>
    </w:p>
    <w:sectPr w:rsidR="00000000">
      <w:headerReference w:type="even" r:id="rId123"/>
      <w:headerReference w:type="default" r:id="rId124"/>
      <w:footerReference w:type="even" r:id="rId125"/>
      <w:footerReference w:type="default" r:id="rId126"/>
      <w:headerReference w:type="first" r:id="rId127"/>
      <w:footerReference w:type="first" r:id="rId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DD" w:rsidRDefault="007A7EDD" w:rsidP="007A7EDD">
      <w:r>
        <w:separator/>
      </w:r>
    </w:p>
  </w:endnote>
  <w:endnote w:type="continuationSeparator" w:id="0">
    <w:p w:rsidR="007A7EDD" w:rsidRDefault="007A7EDD" w:rsidP="007A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DD" w:rsidRDefault="007A7EDD" w:rsidP="007A7EDD">
      <w:r>
        <w:separator/>
      </w:r>
    </w:p>
  </w:footnote>
  <w:footnote w:type="continuationSeparator" w:id="0">
    <w:p w:rsidR="007A7EDD" w:rsidRDefault="007A7EDD" w:rsidP="007A7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rsidP="007A7ED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A7EDD" w:rsidRPr="007A7EDD" w:rsidRDefault="007A7EDD" w:rsidP="007A7EDD">
    <w:pPr>
      <w:pStyle w:val="a6"/>
      <w:spacing w:after="100"/>
      <w:jc w:val="right"/>
      <w:rPr>
        <w:rFonts w:ascii="Arial" w:hAnsi="Arial" w:cs="Arial"/>
        <w:color w:val="808080"/>
        <w:sz w:val="20"/>
      </w:rPr>
    </w:pPr>
    <w:r>
      <w:rPr>
        <w:rFonts w:ascii="Arial" w:hAnsi="Arial" w:cs="Arial"/>
        <w:color w:val="808080"/>
        <w:sz w:val="20"/>
      </w:rPr>
      <w:t>Документ: Приказ Министра образования и науки Республики Казахстан от 31 марта 2011 года № 127 «Об утверждении Правил присуждения степеней» (с изменениями и дополнениями по состоянию на 22.01.2023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DD" w:rsidRDefault="007A7E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A7EDD"/>
    <w:rsid w:val="007A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A7EDD"/>
    <w:pPr>
      <w:tabs>
        <w:tab w:val="center" w:pos="4677"/>
        <w:tab w:val="right" w:pos="9355"/>
      </w:tabs>
    </w:pPr>
  </w:style>
  <w:style w:type="character" w:customStyle="1" w:styleId="a7">
    <w:name w:val="Верхний колонтитул Знак"/>
    <w:basedOn w:val="a0"/>
    <w:link w:val="a6"/>
    <w:uiPriority w:val="99"/>
    <w:rsid w:val="007A7EDD"/>
    <w:rPr>
      <w:rFonts w:eastAsiaTheme="minorEastAsia"/>
      <w:sz w:val="24"/>
      <w:szCs w:val="24"/>
    </w:rPr>
  </w:style>
  <w:style w:type="paragraph" w:styleId="a8">
    <w:name w:val="footer"/>
    <w:basedOn w:val="a"/>
    <w:link w:val="a9"/>
    <w:uiPriority w:val="99"/>
    <w:unhideWhenUsed/>
    <w:rsid w:val="007A7EDD"/>
    <w:pPr>
      <w:tabs>
        <w:tab w:val="center" w:pos="4677"/>
        <w:tab w:val="right" w:pos="9355"/>
      </w:tabs>
    </w:pPr>
  </w:style>
  <w:style w:type="character" w:customStyle="1" w:styleId="a9">
    <w:name w:val="Нижний колонтитул Знак"/>
    <w:basedOn w:val="a0"/>
    <w:link w:val="a8"/>
    <w:uiPriority w:val="99"/>
    <w:rsid w:val="007A7ED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A7EDD"/>
    <w:pPr>
      <w:tabs>
        <w:tab w:val="center" w:pos="4677"/>
        <w:tab w:val="right" w:pos="9355"/>
      </w:tabs>
    </w:pPr>
  </w:style>
  <w:style w:type="character" w:customStyle="1" w:styleId="a7">
    <w:name w:val="Верхний колонтитул Знак"/>
    <w:basedOn w:val="a0"/>
    <w:link w:val="a6"/>
    <w:uiPriority w:val="99"/>
    <w:rsid w:val="007A7EDD"/>
    <w:rPr>
      <w:rFonts w:eastAsiaTheme="minorEastAsia"/>
      <w:sz w:val="24"/>
      <w:szCs w:val="24"/>
    </w:rPr>
  </w:style>
  <w:style w:type="paragraph" w:styleId="a8">
    <w:name w:val="footer"/>
    <w:basedOn w:val="a"/>
    <w:link w:val="a9"/>
    <w:uiPriority w:val="99"/>
    <w:unhideWhenUsed/>
    <w:rsid w:val="007A7EDD"/>
    <w:pPr>
      <w:tabs>
        <w:tab w:val="center" w:pos="4677"/>
        <w:tab w:val="right" w:pos="9355"/>
      </w:tabs>
    </w:pPr>
  </w:style>
  <w:style w:type="character" w:customStyle="1" w:styleId="a9">
    <w:name w:val="Нижний колонтитул Знак"/>
    <w:basedOn w:val="a0"/>
    <w:link w:val="a8"/>
    <w:uiPriority w:val="99"/>
    <w:rsid w:val="007A7E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36419" TargetMode="External"/><Relationship Id="rId21" Type="http://schemas.openxmlformats.org/officeDocument/2006/relationships/hyperlink" Target="http://online.zakon.kz/Document/?doc_id=32606731" TargetMode="External"/><Relationship Id="rId42" Type="http://schemas.openxmlformats.org/officeDocument/2006/relationships/hyperlink" Target="http://online.zakon.kz/Document/?doc_id=37739357" TargetMode="External"/><Relationship Id="rId47" Type="http://schemas.openxmlformats.org/officeDocument/2006/relationships/hyperlink" Target="http://online.zakon.kz/Document/?doc_id=38090210" TargetMode="External"/><Relationship Id="rId63" Type="http://schemas.openxmlformats.org/officeDocument/2006/relationships/hyperlink" Target="http://online.zakon.kz/Document/?doc_id=38466864" TargetMode="External"/><Relationship Id="rId68" Type="http://schemas.openxmlformats.org/officeDocument/2006/relationships/hyperlink" Target="http://online.zakon.kz/Document/?doc_id=33915471" TargetMode="External"/><Relationship Id="rId84" Type="http://schemas.openxmlformats.org/officeDocument/2006/relationships/hyperlink" Target="http://online.zakon.kz/Document/?doc_id=37357748" TargetMode="External"/><Relationship Id="rId89" Type="http://schemas.openxmlformats.org/officeDocument/2006/relationships/hyperlink" Target="http://online.zakon.kz/Document/?doc_id=33009451" TargetMode="External"/><Relationship Id="rId112" Type="http://schemas.openxmlformats.org/officeDocument/2006/relationships/hyperlink" Target="http://online.zakon.kz/Document/?doc_id=1036419" TargetMode="External"/><Relationship Id="rId16" Type="http://schemas.openxmlformats.org/officeDocument/2006/relationships/hyperlink" Target="http://online.zakon.kz/Document/?doc_id=33264488" TargetMode="External"/><Relationship Id="rId107" Type="http://schemas.openxmlformats.org/officeDocument/2006/relationships/hyperlink" Target="http://online.zakon.kz/Document/?doc_id=38953052" TargetMode="External"/><Relationship Id="rId11" Type="http://schemas.openxmlformats.org/officeDocument/2006/relationships/hyperlink" Target="http://online.zakon.kz/Document/?doc_id=36906215" TargetMode="External"/><Relationship Id="rId32" Type="http://schemas.openxmlformats.org/officeDocument/2006/relationships/hyperlink" Target="http://online.zakon.kz/Document/?doc_id=33009451" TargetMode="External"/><Relationship Id="rId37" Type="http://schemas.openxmlformats.org/officeDocument/2006/relationships/hyperlink" Target="http://online.zakon.kz/Document/?doc_id=38838778" TargetMode="External"/><Relationship Id="rId53" Type="http://schemas.openxmlformats.org/officeDocument/2006/relationships/hyperlink" Target="http://online.zakon.kz/Document/?doc_id=30982089" TargetMode="External"/><Relationship Id="rId58" Type="http://schemas.openxmlformats.org/officeDocument/2006/relationships/hyperlink" Target="http://online.zakon.kz/Document/?doc_id=33009451" TargetMode="External"/><Relationship Id="rId74" Type="http://schemas.openxmlformats.org/officeDocument/2006/relationships/hyperlink" Target="http://online.zakon.kz/Document/?doc_id=38466864" TargetMode="External"/><Relationship Id="rId79" Type="http://schemas.openxmlformats.org/officeDocument/2006/relationships/hyperlink" Target="http://online.zakon.kz/Document/?doc_id=33009451" TargetMode="External"/><Relationship Id="rId102" Type="http://schemas.openxmlformats.org/officeDocument/2006/relationships/hyperlink" Target="http://online.zakon.kz/Document/?doc_id=33009451"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online.zakon.kz/Document/?doc_id=37357748" TargetMode="External"/><Relationship Id="rId95" Type="http://schemas.openxmlformats.org/officeDocument/2006/relationships/hyperlink" Target="http://online.zakon.kz/Document/?doc_id=33009451" TargetMode="External"/><Relationship Id="rId22" Type="http://schemas.openxmlformats.org/officeDocument/2006/relationships/hyperlink" Target="http://online.zakon.kz/Document/?doc_id=37739357" TargetMode="External"/><Relationship Id="rId27" Type="http://schemas.openxmlformats.org/officeDocument/2006/relationships/hyperlink" Target="http://online.zakon.kz/Document/?doc_id=36906215" TargetMode="External"/><Relationship Id="rId43" Type="http://schemas.openxmlformats.org/officeDocument/2006/relationships/hyperlink" Target="http://online.zakon.kz/Document/?doc_id=33009451" TargetMode="External"/><Relationship Id="rId48" Type="http://schemas.openxmlformats.org/officeDocument/2006/relationships/hyperlink" Target="http://online.zakon.kz/Document/?doc_id=38466864" TargetMode="External"/><Relationship Id="rId64" Type="http://schemas.openxmlformats.org/officeDocument/2006/relationships/hyperlink" Target="http://online.zakon.kz/Document/?doc_id=38090210" TargetMode="External"/><Relationship Id="rId69" Type="http://schemas.openxmlformats.org/officeDocument/2006/relationships/hyperlink" Target="http://online.zakon.kz/Document/?doc_id=38090210" TargetMode="External"/><Relationship Id="rId113" Type="http://schemas.openxmlformats.org/officeDocument/2006/relationships/hyperlink" Target="http://online.zakon.kz/Document/?doc_id=1036419" TargetMode="External"/><Relationship Id="rId118" Type="http://schemas.openxmlformats.org/officeDocument/2006/relationships/hyperlink" Target="http://online.zakon.kz/Document/?doc_id=1036419" TargetMode="External"/><Relationship Id="rId80" Type="http://schemas.openxmlformats.org/officeDocument/2006/relationships/hyperlink" Target="http://online.zakon.kz/Document/?doc_id=37357748" TargetMode="External"/><Relationship Id="rId85" Type="http://schemas.openxmlformats.org/officeDocument/2006/relationships/hyperlink" Target="http://online.zakon.kz/Document/?doc_id=33009451" TargetMode="External"/><Relationship Id="rId12" Type="http://schemas.openxmlformats.org/officeDocument/2006/relationships/hyperlink" Target="http://online.zakon.kz/Document/?doc_id=33915471" TargetMode="External"/><Relationship Id="rId17" Type="http://schemas.openxmlformats.org/officeDocument/2006/relationships/hyperlink" Target="http://online.zakon.kz/Document/?doc_id=36906215" TargetMode="External"/><Relationship Id="rId33" Type="http://schemas.openxmlformats.org/officeDocument/2006/relationships/hyperlink" Target="http://online.zakon.kz/Document/?doc_id=37357748" TargetMode="External"/><Relationship Id="rId38" Type="http://schemas.openxmlformats.org/officeDocument/2006/relationships/hyperlink" Target="http://online.zakon.kz/Document/?doc_id=35325259" TargetMode="External"/><Relationship Id="rId59" Type="http://schemas.openxmlformats.org/officeDocument/2006/relationships/hyperlink" Target="http://online.zakon.kz/Document/?doc_id=37357748" TargetMode="External"/><Relationship Id="rId103" Type="http://schemas.openxmlformats.org/officeDocument/2006/relationships/hyperlink" Target="http://online.zakon.kz/Document/?doc_id=38953052" TargetMode="External"/><Relationship Id="rId108" Type="http://schemas.openxmlformats.org/officeDocument/2006/relationships/hyperlink" Target="http://online.zakon.kz/Document/?doc_id=36115237"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http://online.zakon.kz/Document/?doc_id=32606731" TargetMode="External"/><Relationship Id="rId70" Type="http://schemas.openxmlformats.org/officeDocument/2006/relationships/hyperlink" Target="http://online.zakon.kz/Document/?doc_id=38466864" TargetMode="External"/><Relationship Id="rId75" Type="http://schemas.openxmlformats.org/officeDocument/2006/relationships/hyperlink" Target="http://online.zakon.kz/Document/?doc_id=38245215" TargetMode="External"/><Relationship Id="rId91" Type="http://schemas.openxmlformats.org/officeDocument/2006/relationships/hyperlink" Target="http://online.zakon.kz/Document/?doc_id=33009451" TargetMode="External"/><Relationship Id="rId96" Type="http://schemas.openxmlformats.org/officeDocument/2006/relationships/hyperlink" Target="http://online.zakon.kz/Document/?doc_id=37357748"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online.zakon.kz/Document/?doc_id=33009451" TargetMode="External"/><Relationship Id="rId28" Type="http://schemas.openxmlformats.org/officeDocument/2006/relationships/hyperlink" Target="http://online.zakon.kz/Document/?doc_id=33915471" TargetMode="External"/><Relationship Id="rId49" Type="http://schemas.openxmlformats.org/officeDocument/2006/relationships/hyperlink" Target="http://online.zakon.kz/Document/?doc_id=36906215" TargetMode="External"/><Relationship Id="rId114" Type="http://schemas.openxmlformats.org/officeDocument/2006/relationships/hyperlink" Target="http://online.zakon.kz/Document/?doc_id=1036419" TargetMode="External"/><Relationship Id="rId119" Type="http://schemas.openxmlformats.org/officeDocument/2006/relationships/hyperlink" Target="http://online.zakon.kz/Document/?doc_id=1046784" TargetMode="External"/><Relationship Id="rId44" Type="http://schemas.openxmlformats.org/officeDocument/2006/relationships/hyperlink" Target="http://online.zakon.kz/Document/?doc_id=37357748" TargetMode="External"/><Relationship Id="rId60" Type="http://schemas.openxmlformats.org/officeDocument/2006/relationships/hyperlink" Target="http://online.zakon.kz/Document/?doc_id=33009451" TargetMode="External"/><Relationship Id="rId65" Type="http://schemas.openxmlformats.org/officeDocument/2006/relationships/hyperlink" Target="http://online.zakon.kz/Document/?doc_id=33009451" TargetMode="External"/><Relationship Id="rId81" Type="http://schemas.openxmlformats.org/officeDocument/2006/relationships/hyperlink" Target="http://online.zakon.kz/Document/?doc_id=33009451" TargetMode="External"/><Relationship Id="rId86" Type="http://schemas.openxmlformats.org/officeDocument/2006/relationships/hyperlink" Target="http://online.zakon.kz/Document/?doc_id=37357748" TargetMode="External"/><Relationship Id="rId130" Type="http://schemas.openxmlformats.org/officeDocument/2006/relationships/theme" Target="theme/theme1.xml"/><Relationship Id="rId13" Type="http://schemas.openxmlformats.org/officeDocument/2006/relationships/hyperlink" Target="http://online.zakon.kz/Document/?doc_id=30987692" TargetMode="External"/><Relationship Id="rId18" Type="http://schemas.openxmlformats.org/officeDocument/2006/relationships/hyperlink" Target="http://online.zakon.kz/Document/?doc_id=33915471" TargetMode="External"/><Relationship Id="rId39" Type="http://schemas.openxmlformats.org/officeDocument/2006/relationships/hyperlink" Target="http://online.zakon.kz/Document/?doc_id=38953052" TargetMode="External"/><Relationship Id="rId109" Type="http://schemas.openxmlformats.org/officeDocument/2006/relationships/hyperlink" Target="http://online.zakon.kz/Document/?doc_id=31096477" TargetMode="External"/><Relationship Id="rId34" Type="http://schemas.openxmlformats.org/officeDocument/2006/relationships/hyperlink" Target="http://online.zakon.kz/Document/?doc_id=38090210" TargetMode="External"/><Relationship Id="rId50" Type="http://schemas.openxmlformats.org/officeDocument/2006/relationships/hyperlink" Target="http://online.zakon.kz/Document/?doc_id=33915471" TargetMode="External"/><Relationship Id="rId55" Type="http://schemas.openxmlformats.org/officeDocument/2006/relationships/hyperlink" Target="http://online.zakon.kz/Document/?doc_id=37739357" TargetMode="External"/><Relationship Id="rId76" Type="http://schemas.openxmlformats.org/officeDocument/2006/relationships/hyperlink" Target="http://online.zakon.kz/Document/?doc_id=33009451" TargetMode="External"/><Relationship Id="rId97" Type="http://schemas.openxmlformats.org/officeDocument/2006/relationships/hyperlink" Target="http://online.zakon.kz/Document/?doc_id=33009451" TargetMode="External"/><Relationship Id="rId104" Type="http://schemas.openxmlformats.org/officeDocument/2006/relationships/hyperlink" Target="http://online.zakon.kz/Document/?doc_id=36115237" TargetMode="External"/><Relationship Id="rId120" Type="http://schemas.openxmlformats.org/officeDocument/2006/relationships/hyperlink" Target="http://online.zakon.kz/Document/?doc_id=1048960" TargetMode="External"/><Relationship Id="rId125" Type="http://schemas.openxmlformats.org/officeDocument/2006/relationships/footer" Target="footer1.xml"/><Relationship Id="rId7" Type="http://schemas.openxmlformats.org/officeDocument/2006/relationships/hyperlink" Target="http://online.zakon.kz/Document/?doc_id=30987692" TargetMode="External"/><Relationship Id="rId71" Type="http://schemas.openxmlformats.org/officeDocument/2006/relationships/hyperlink" Target="http://online.zakon.kz/Document/?doc_id=36906215" TargetMode="External"/><Relationship Id="rId92" Type="http://schemas.openxmlformats.org/officeDocument/2006/relationships/hyperlink" Target="http://online.zakon.kz/Document/?doc_id=37357748" TargetMode="External"/><Relationship Id="rId2" Type="http://schemas.microsoft.com/office/2007/relationships/stylesWithEffects" Target="stylesWithEffects.xml"/><Relationship Id="rId29" Type="http://schemas.openxmlformats.org/officeDocument/2006/relationships/hyperlink" Target="http://online.zakon.kz/Document/?doc_id=30938581" TargetMode="External"/><Relationship Id="rId24" Type="http://schemas.openxmlformats.org/officeDocument/2006/relationships/hyperlink" Target="http://online.zakon.kz/Document/?doc_id=37357748" TargetMode="External"/><Relationship Id="rId40" Type="http://schemas.openxmlformats.org/officeDocument/2006/relationships/hyperlink" Target="http://online.zakon.kz/Document/?doc_id=36115237" TargetMode="External"/><Relationship Id="rId45" Type="http://schemas.openxmlformats.org/officeDocument/2006/relationships/hyperlink" Target="http://online.zakon.kz/Document/?doc_id=38090210" TargetMode="External"/><Relationship Id="rId66" Type="http://schemas.openxmlformats.org/officeDocument/2006/relationships/hyperlink" Target="http://online.zakon.kz/Document/?doc_id=37357748" TargetMode="External"/><Relationship Id="rId87" Type="http://schemas.openxmlformats.org/officeDocument/2006/relationships/hyperlink" Target="http://online.zakon.kz/Document/?doc_id=33009451" TargetMode="External"/><Relationship Id="rId110" Type="http://schemas.openxmlformats.org/officeDocument/2006/relationships/hyperlink" Target="http://online.zakon.kz/Document/?doc_id=31096482" TargetMode="External"/><Relationship Id="rId115" Type="http://schemas.openxmlformats.org/officeDocument/2006/relationships/hyperlink" Target="http://online.zakon.kz/Document/?doc_id=1036419" TargetMode="External"/><Relationship Id="rId61" Type="http://schemas.openxmlformats.org/officeDocument/2006/relationships/hyperlink" Target="http://online.zakon.kz/Document/?doc_id=37357748" TargetMode="External"/><Relationship Id="rId82" Type="http://schemas.openxmlformats.org/officeDocument/2006/relationships/hyperlink" Target="http://online.zakon.kz/Document/?doc_id=37357748" TargetMode="External"/><Relationship Id="rId19" Type="http://schemas.openxmlformats.org/officeDocument/2006/relationships/hyperlink" Target="http://online.zakon.kz/Document/?doc_id=36906215" TargetMode="External"/><Relationship Id="rId14" Type="http://schemas.openxmlformats.org/officeDocument/2006/relationships/hyperlink" Target="http://online.zakon.kz/Document/?link_id=1001928191" TargetMode="External"/><Relationship Id="rId30" Type="http://schemas.openxmlformats.org/officeDocument/2006/relationships/hyperlink" Target="http://online.zakon.kz/Document/?doc_id=32606731" TargetMode="External"/><Relationship Id="rId35" Type="http://schemas.openxmlformats.org/officeDocument/2006/relationships/hyperlink" Target="http://online.zakon.kz/Document/?doc_id=33009451" TargetMode="External"/><Relationship Id="rId56" Type="http://schemas.openxmlformats.org/officeDocument/2006/relationships/hyperlink" Target="http://online.zakon.kz/Document/?doc_id=36906215" TargetMode="External"/><Relationship Id="rId77" Type="http://schemas.openxmlformats.org/officeDocument/2006/relationships/hyperlink" Target="http://online.zakon.kz/Document/?doc_id=37357748" TargetMode="External"/><Relationship Id="rId100" Type="http://schemas.openxmlformats.org/officeDocument/2006/relationships/hyperlink" Target="http://online.zakon.kz/Document/?doc_id=36906215" TargetMode="External"/><Relationship Id="rId105" Type="http://schemas.openxmlformats.org/officeDocument/2006/relationships/hyperlink" Target="http://online.zakon.kz/Document/?doc_id=38090210" TargetMode="External"/><Relationship Id="rId126" Type="http://schemas.openxmlformats.org/officeDocument/2006/relationships/footer" Target="footer2.xml"/><Relationship Id="rId8" Type="http://schemas.openxmlformats.org/officeDocument/2006/relationships/hyperlink" Target="http://online.zakon.kz/Document/?doc_id=36906215" TargetMode="External"/><Relationship Id="rId51" Type="http://schemas.openxmlformats.org/officeDocument/2006/relationships/hyperlink" Target="http://online.zakon.kz/Document/?doc_id=32606731" TargetMode="External"/><Relationship Id="rId72" Type="http://schemas.openxmlformats.org/officeDocument/2006/relationships/hyperlink" Target="http://online.zakon.kz/Document/?doc_id=33915471" TargetMode="External"/><Relationship Id="rId93" Type="http://schemas.openxmlformats.org/officeDocument/2006/relationships/hyperlink" Target="http://online.zakon.kz/Document/?doc_id=33009451" TargetMode="External"/><Relationship Id="rId98" Type="http://schemas.openxmlformats.org/officeDocument/2006/relationships/hyperlink" Target="http://online.zakon.kz/Document/?doc_id=37357748" TargetMode="External"/><Relationship Id="rId121" Type="http://schemas.openxmlformats.org/officeDocument/2006/relationships/hyperlink" Target="http://online.zakon.kz/Document/?doc_id=30010983" TargetMode="External"/><Relationship Id="rId3" Type="http://schemas.openxmlformats.org/officeDocument/2006/relationships/settings" Target="settings.xml"/><Relationship Id="rId25" Type="http://schemas.openxmlformats.org/officeDocument/2006/relationships/hyperlink" Target="http://online.zakon.kz/Document/?doc_id=30118747" TargetMode="External"/><Relationship Id="rId46" Type="http://schemas.openxmlformats.org/officeDocument/2006/relationships/hyperlink" Target="http://online.zakon.kz/Document/?doc_id=33009451" TargetMode="External"/><Relationship Id="rId67" Type="http://schemas.openxmlformats.org/officeDocument/2006/relationships/hyperlink" Target="http://online.zakon.kz/Document/?doc_id=36906215" TargetMode="External"/><Relationship Id="rId116" Type="http://schemas.openxmlformats.org/officeDocument/2006/relationships/hyperlink" Target="http://online.zakon.kz/Document/?doc_id=1036419" TargetMode="External"/><Relationship Id="rId20" Type="http://schemas.openxmlformats.org/officeDocument/2006/relationships/hyperlink" Target="http://online.zakon.kz/Document/?doc_id=33915471" TargetMode="External"/><Relationship Id="rId41" Type="http://schemas.openxmlformats.org/officeDocument/2006/relationships/hyperlink" Target="http://online.zakon.kz/Document/?doc_id=32606731" TargetMode="External"/><Relationship Id="rId62" Type="http://schemas.openxmlformats.org/officeDocument/2006/relationships/hyperlink" Target="http://online.zakon.kz/Document/?doc_id=38090210" TargetMode="External"/><Relationship Id="rId83" Type="http://schemas.openxmlformats.org/officeDocument/2006/relationships/hyperlink" Target="http://online.zakon.kz/Document/?doc_id=33009451" TargetMode="External"/><Relationship Id="rId88" Type="http://schemas.openxmlformats.org/officeDocument/2006/relationships/hyperlink" Target="http://online.zakon.kz/Document/?doc_id=37357748" TargetMode="External"/><Relationship Id="rId111" Type="http://schemas.openxmlformats.org/officeDocument/2006/relationships/hyperlink" Target="http://online.zakon.kz/Document/?doc_id=1036419" TargetMode="External"/><Relationship Id="rId15" Type="http://schemas.openxmlformats.org/officeDocument/2006/relationships/hyperlink" Target="http://online.zakon.kz/Document/?doc_id=39600265" TargetMode="External"/><Relationship Id="rId36" Type="http://schemas.openxmlformats.org/officeDocument/2006/relationships/hyperlink" Target="http://online.zakon.kz/Document/?doc_id=37357748" TargetMode="External"/><Relationship Id="rId57" Type="http://schemas.openxmlformats.org/officeDocument/2006/relationships/hyperlink" Target="http://online.zakon.kz/Document/?doc_id=33915471" TargetMode="External"/><Relationship Id="rId106" Type="http://schemas.openxmlformats.org/officeDocument/2006/relationships/hyperlink" Target="http://online.zakon.kz/Document/?doc_id=38466864" TargetMode="External"/><Relationship Id="rId127" Type="http://schemas.openxmlformats.org/officeDocument/2006/relationships/header" Target="header3.xml"/><Relationship Id="rId10" Type="http://schemas.openxmlformats.org/officeDocument/2006/relationships/hyperlink" Target="http://online.zakon.kz/Document/?doc_id=30938581" TargetMode="External"/><Relationship Id="rId31" Type="http://schemas.openxmlformats.org/officeDocument/2006/relationships/hyperlink" Target="http://online.zakon.kz/Document/?doc_id=37739357" TargetMode="External"/><Relationship Id="rId52" Type="http://schemas.openxmlformats.org/officeDocument/2006/relationships/hyperlink" Target="http://online.zakon.kz/Document/?doc_id=37739357" TargetMode="External"/><Relationship Id="rId73" Type="http://schemas.openxmlformats.org/officeDocument/2006/relationships/hyperlink" Target="http://online.zakon.kz/Document/?doc_id=38090210" TargetMode="External"/><Relationship Id="rId78" Type="http://schemas.openxmlformats.org/officeDocument/2006/relationships/hyperlink" Target="http://online.zakon.kz/Document/?doc_id=32913423" TargetMode="External"/><Relationship Id="rId94" Type="http://schemas.openxmlformats.org/officeDocument/2006/relationships/hyperlink" Target="http://online.zakon.kz/Document/?doc_id=37357748" TargetMode="External"/><Relationship Id="rId99" Type="http://schemas.openxmlformats.org/officeDocument/2006/relationships/hyperlink" Target="http://online.zakon.kz/Document/?doc_id=35132264" TargetMode="External"/><Relationship Id="rId101" Type="http://schemas.openxmlformats.org/officeDocument/2006/relationships/hyperlink" Target="http://online.zakon.kz/Document/?doc_id=33915471" TargetMode="External"/><Relationship Id="rId122" Type="http://schemas.openxmlformats.org/officeDocument/2006/relationships/hyperlink" Target="http://online.zakon.kz/Document/?doc_id=30143284" TargetMode="External"/><Relationship Id="rId4" Type="http://schemas.openxmlformats.org/officeDocument/2006/relationships/webSettings" Target="webSettings.xml"/><Relationship Id="rId9" Type="http://schemas.openxmlformats.org/officeDocument/2006/relationships/hyperlink" Target="http://online.zakon.kz/Document/?doc_id=33915471" TargetMode="External"/><Relationship Id="rId26" Type="http://schemas.openxmlformats.org/officeDocument/2006/relationships/hyperlink" Target="http://online.zakon.kz/Document/?doc_id=30118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7068</Words>
  <Characters>64451</Characters>
  <Application>Microsoft Office Word</Application>
  <DocSecurity>0</DocSecurity>
  <Lines>537</Lines>
  <Paragraphs>142</Paragraphs>
  <ScaleCrop>false</ScaleCrop>
  <Company/>
  <LinksUpToDate>false</LinksUpToDate>
  <CharactersWithSpaces>71377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образования и науки Республики Казахстан от 31 марта 2011 года № 127 «Об утверждении Правил присуждения степеней» (с изменениями и дополнениями по состоянию на 22.01.2023 г.) (©Paragraph 2023)</dc:title>
  <dc:subject/>
  <dc:creator>Сергей М</dc:creator>
  <cp:keywords/>
  <dc:description/>
  <cp:lastModifiedBy>Сергей М</cp:lastModifiedBy>
  <cp:revision>2</cp:revision>
  <dcterms:created xsi:type="dcterms:W3CDTF">2023-06-29T08:32:00Z</dcterms:created>
  <dcterms:modified xsi:type="dcterms:W3CDTF">2023-06-29T08:32:00Z</dcterms:modified>
</cp:coreProperties>
</file>