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1D8A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31 октября 2018 года № 600</w:t>
      </w:r>
      <w:r>
        <w:rPr>
          <w:rStyle w:val="s1"/>
        </w:rPr>
        <w:br/>
        <w:t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</w:t>
      </w:r>
    </w:p>
    <w:p w:rsidR="00000000" w:rsidRDefault="008D1D8A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22.02.2023 г.)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</w:t>
      </w:r>
      <w:r>
        <w:rPr>
          <w:rStyle w:val="s3"/>
        </w:rPr>
        <w:t xml:space="preserve"> РК от 08.06.20 г. № 237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</w:t>
      </w:r>
      <w:r>
        <w:rPr>
          <w:rStyle w:val="s3"/>
        </w:rPr>
        <w:t>твие с 24 декабря 2022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В соответствии с </w:t>
      </w:r>
      <w:hyperlink r:id="rId12" w:anchor="sub_id=50011" w:history="1">
        <w:r>
          <w:rPr>
            <w:rStyle w:val="a4"/>
          </w:rPr>
          <w:t>подпунктом 11) статьи 5</w:t>
        </w:r>
      </w:hyperlink>
      <w:r>
        <w:rPr>
          <w:rStyle w:val="s0"/>
        </w:rPr>
        <w:t xml:space="preserve"> Закона Республики Казах</w:t>
      </w:r>
      <w:r>
        <w:rPr>
          <w:rStyle w:val="s0"/>
        </w:rPr>
        <w:t xml:space="preserve">стан «Об образовании» и </w:t>
      </w:r>
      <w:hyperlink r:id="rId13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8D1D8A">
      <w:pPr>
        <w:pStyle w:val="pj"/>
      </w:pPr>
      <w:r>
        <w:rPr>
          <w:rStyle w:val="s0"/>
        </w:rPr>
        <w:t>1. Утвердить:</w:t>
      </w:r>
    </w:p>
    <w:p w:rsidR="00000000" w:rsidRDefault="008D1D8A">
      <w:pPr>
        <w:pStyle w:val="pj"/>
      </w:pPr>
      <w:r>
        <w:rPr>
          <w:rStyle w:val="s0"/>
        </w:rPr>
        <w:t>1) Типовые правила приема на обучение в ор</w:t>
      </w:r>
      <w:r>
        <w:rPr>
          <w:rStyle w:val="s0"/>
        </w:rPr>
        <w:t xml:space="preserve">ганизации образования, реализующие образовательные программы высшего образования, согласно </w:t>
      </w:r>
      <w:hyperlink w:anchor="sub100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8D1D8A">
      <w:pPr>
        <w:pStyle w:val="pj"/>
      </w:pPr>
      <w:r>
        <w:rPr>
          <w:rStyle w:val="s0"/>
        </w:rPr>
        <w:t>2) Типовые правила приема на обучение в организации образования, реализующие образовательные программ</w:t>
      </w:r>
      <w:r>
        <w:rPr>
          <w:rStyle w:val="s0"/>
        </w:rPr>
        <w:t xml:space="preserve">ы послевузовского образования, согласно </w:t>
      </w:r>
      <w:hyperlink w:anchor="sub10000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8D1D8A">
      <w:pPr>
        <w:pStyle w:val="pj"/>
      </w:pPr>
      <w:r>
        <w:rPr>
          <w:rStyle w:val="s0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</w:t>
      </w:r>
      <w:r>
        <w:rPr>
          <w:rStyle w:val="s0"/>
        </w:rPr>
        <w:t>ки Казахстан порядке обеспечить:</w:t>
      </w:r>
    </w:p>
    <w:p w:rsidR="00000000" w:rsidRDefault="008D1D8A">
      <w:pPr>
        <w:pStyle w:val="pj"/>
      </w:pPr>
      <w:r>
        <w:rPr>
          <w:rStyle w:val="s0"/>
        </w:rPr>
        <w:t xml:space="preserve">1) государственную </w:t>
      </w:r>
      <w:hyperlink r:id="rId14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8D1D8A">
      <w:pPr>
        <w:pStyle w:val="pj"/>
      </w:pPr>
      <w:r>
        <w:rPr>
          <w:rStyle w:val="s0"/>
        </w:rPr>
        <w:t>2) в течение десяти календарных дней со дня государственной рег</w:t>
      </w:r>
      <w:r>
        <w:rPr>
          <w:rStyle w:val="s0"/>
        </w:rPr>
        <w:t>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</w:t>
      </w:r>
      <w:r>
        <w:rPr>
          <w:rStyle w:val="s0"/>
        </w:rPr>
        <w:t>ования и включения в Эталонный контрольный банк нормативных правовых актов Республики Казахстан;</w:t>
      </w:r>
    </w:p>
    <w:p w:rsidR="00000000" w:rsidRDefault="008D1D8A">
      <w:pPr>
        <w:pStyle w:val="pj"/>
      </w:pPr>
      <w:r>
        <w:rPr>
          <w:rStyle w:val="s0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00000" w:rsidRDefault="008D1D8A">
      <w:pPr>
        <w:pStyle w:val="pj"/>
      </w:pPr>
      <w:r>
        <w:rPr>
          <w:rStyle w:val="s0"/>
        </w:rPr>
        <w:t>4) в течение д</w:t>
      </w:r>
      <w:r>
        <w:rPr>
          <w:rStyle w:val="s0"/>
        </w:rPr>
        <w:t>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</w:t>
      </w:r>
      <w:r>
        <w:rPr>
          <w:rStyle w:val="s0"/>
        </w:rPr>
        <w:t>его пункта.</w:t>
      </w:r>
    </w:p>
    <w:p w:rsidR="00000000" w:rsidRDefault="008D1D8A">
      <w:pPr>
        <w:pStyle w:val="pj"/>
      </w:pPr>
      <w:r>
        <w:rPr>
          <w:rStyle w:val="s0"/>
        </w:rPr>
        <w:t>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000000" w:rsidRDefault="008D1D8A">
      <w:pPr>
        <w:pStyle w:val="pj"/>
      </w:pPr>
      <w:r>
        <w:rPr>
          <w:rStyle w:val="s0"/>
        </w:rPr>
        <w:t xml:space="preserve">4. Настоящий приказ вводится в действие после дня его первого официального </w:t>
      </w:r>
      <w:hyperlink r:id="rId15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rPr>
                <w:b/>
                <w:bCs/>
              </w:rPr>
              <w:t xml:space="preserve">Министр образования и науки </w:t>
            </w:r>
          </w:p>
          <w:p w:rsidR="00000000" w:rsidRDefault="008D1D8A">
            <w:pPr>
              <w:pStyle w:val="a3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8D1D8A">
            <w:pPr>
              <w:pStyle w:val="pr"/>
            </w:pPr>
            <w:r>
              <w:rPr>
                <w:b/>
                <w:bCs/>
              </w:rPr>
              <w:t>Е. Сагадиев</w:t>
            </w:r>
          </w:p>
        </w:tc>
      </w:tr>
    </w:tbl>
    <w:p w:rsidR="00000000" w:rsidRDefault="008D1D8A">
      <w:pPr>
        <w:pStyle w:val="a3"/>
      </w:pPr>
      <w:r>
        <w:t> </w:t>
      </w:r>
    </w:p>
    <w:p w:rsidR="00000000" w:rsidRDefault="008D1D8A">
      <w:pPr>
        <w:pStyle w:val="pji"/>
      </w:pPr>
      <w:bookmarkStart w:id="1" w:name="SUB100"/>
      <w:bookmarkEnd w:id="1"/>
      <w:r>
        <w:rPr>
          <w:rStyle w:val="s3"/>
        </w:rPr>
        <w:t xml:space="preserve">Типовые правила изложены в редакции </w:t>
      </w:r>
      <w:hyperlink r:id="rId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14.06.19 г. № 269 (</w:t>
      </w:r>
      <w:hyperlink r:id="rId17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1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</w:t>
      </w:r>
    </w:p>
    <w:p w:rsidR="00000000" w:rsidRDefault="008D1D8A">
      <w:pPr>
        <w:pStyle w:val="pr"/>
      </w:pPr>
      <w:r>
        <w:rPr>
          <w:rStyle w:val="s0"/>
        </w:rPr>
        <w:t>образования и науки</w:t>
      </w:r>
    </w:p>
    <w:p w:rsidR="00000000" w:rsidRDefault="008D1D8A">
      <w:pPr>
        <w:pStyle w:val="pr"/>
      </w:pPr>
      <w:r>
        <w:rPr>
          <w:rStyle w:val="s0"/>
        </w:rPr>
        <w:t>Республики Казахст</w:t>
      </w:r>
      <w:r>
        <w:rPr>
          <w:rStyle w:val="s0"/>
        </w:rPr>
        <w:t>ан</w:t>
      </w:r>
    </w:p>
    <w:p w:rsidR="00000000" w:rsidRDefault="008D1D8A">
      <w:pPr>
        <w:pStyle w:val="pr"/>
      </w:pPr>
      <w:r>
        <w:rPr>
          <w:rStyle w:val="s0"/>
        </w:rPr>
        <w:t>от 31 октября 2018 года № 600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Типовые правила</w:t>
      </w:r>
      <w:r>
        <w:rPr>
          <w:rStyle w:val="s1"/>
        </w:rPr>
        <w:br/>
        <w:t>приема на обучение в организации образования, реализующие образовательные программы высшего образования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rPr>
          <w:rStyle w:val="s1"/>
        </w:rPr>
        <w:t>Глава 1. Общие положения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1 изложен в редакции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15.12.22 г. № 189 (введен в действие с 24 декабря 2022 г.) (</w:t>
      </w:r>
      <w:hyperlink r:id="rId2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1. Настоящие Типовые правила приема на обучение в органи</w:t>
      </w:r>
      <w:r>
        <w:rPr>
          <w:rStyle w:val="s0"/>
        </w:rPr>
        <w:t xml:space="preserve">зации образования, реализующие образовательные программы высшего образования, (далее – Типовые правила), разработаны в соответствии с </w:t>
      </w:r>
      <w:hyperlink r:id="rId22" w:anchor="sub_id=50011" w:history="1">
        <w:r>
          <w:rPr>
            <w:rStyle w:val="a4"/>
          </w:rPr>
          <w:t>подпунктом 11) статьи 5</w:t>
        </w:r>
      </w:hyperlink>
      <w:r>
        <w:rPr>
          <w:rStyle w:val="s0"/>
        </w:rPr>
        <w:t xml:space="preserve"> Закона Республи</w:t>
      </w:r>
      <w:r>
        <w:rPr>
          <w:rStyle w:val="s0"/>
        </w:rPr>
        <w:t xml:space="preserve">ки Казахстан «Об образовании» (далее – Закон) и </w:t>
      </w:r>
      <w:hyperlink r:id="rId23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– Закон «О государственных услугах»),</w:t>
      </w:r>
      <w:r>
        <w:rPr>
          <w:rStyle w:val="s0"/>
        </w:rPr>
        <w:t xml:space="preserve"> которые определяют порядок приема на обучение в организации образования, реализующие образовательные программы высшего образования и оказания государственной услуги «Прием документов и зачисление в организации высшего и (или) послевузовского образования д</w:t>
      </w:r>
      <w:r>
        <w:rPr>
          <w:rStyle w:val="s0"/>
        </w:rPr>
        <w:t>ля обучения по образовательным программам высшего образования».</w:t>
      </w:r>
    </w:p>
    <w:p w:rsidR="00000000" w:rsidRDefault="008D1D8A">
      <w:pPr>
        <w:pStyle w:val="pji"/>
      </w:pPr>
      <w:r>
        <w:rPr>
          <w:rStyle w:val="s3"/>
        </w:rPr>
        <w:t xml:space="preserve">Пункт 2 изложен в редакции </w:t>
      </w:r>
      <w:hyperlink r:id="rId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5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2. Прием лиц, поступающих в организации образования Республики Казахстан, реализующие образовательные программы высшего и (или) послевузовского образования (далее - ОВПО) осуществляется посредством</w:t>
      </w:r>
      <w:r>
        <w:rPr>
          <w:rStyle w:val="s0"/>
        </w:rPr>
        <w:t xml:space="preserve">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бюджета, а также оплаты обучения за счет собственных средств обучающегося и иных источников.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rPr>
          <w:rStyle w:val="s1"/>
        </w:rPr>
        <w:t xml:space="preserve">Глава </w:t>
      </w:r>
      <w:r>
        <w:rPr>
          <w:rStyle w:val="s1"/>
        </w:rPr>
        <w:t>2. Порядок приема в организации образования, реализующие образовательные программы высшего образования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3. В ОВПО принимаются лица, имеющие общее среднее, техническое и профессиональное, послесреднее, высшее образование.</w:t>
      </w:r>
    </w:p>
    <w:p w:rsidR="00000000" w:rsidRDefault="008D1D8A">
      <w:pPr>
        <w:pStyle w:val="pji"/>
      </w:pPr>
      <w:bookmarkStart w:id="2" w:name="SUB400"/>
      <w:bookmarkEnd w:id="2"/>
      <w:r>
        <w:rPr>
          <w:rStyle w:val="s3"/>
        </w:rPr>
        <w:t xml:space="preserve">Пункт 4 изложен в редакции </w:t>
      </w:r>
      <w:hyperlink r:id="rId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9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31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20.07.22 г. № 3 (</w:t>
      </w:r>
      <w:hyperlink r:id="rId33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4. Для участия в конкурсе на присуждение образовательного гранта высшего образования за счет средст</w:t>
      </w:r>
      <w:r>
        <w:rPr>
          <w:rStyle w:val="s0"/>
        </w:rPr>
        <w:t xml:space="preserve">в республиканского бюджета или местного бюджета и (или) зачисления на платное обучение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</w:t>
      </w:r>
      <w:r>
        <w:rPr>
          <w:rStyle w:val="s0"/>
        </w:rPr>
        <w:t>высшего образования, предусматривающим сокращенные сроки обучения, прошедшие ЕНТ и набравшие по его результатам:</w:t>
      </w:r>
    </w:p>
    <w:p w:rsidR="00000000" w:rsidRDefault="008D1D8A">
      <w:pPr>
        <w:pStyle w:val="pj"/>
      </w:pPr>
      <w:r>
        <w:rPr>
          <w:rStyle w:val="s0"/>
        </w:rPr>
        <w:t>в национальные ОВПО – не менее 65 баллов, а по области образования «Педагогические науки» – не менее 75 баллов, по области образования «Здравоо</w:t>
      </w:r>
      <w:r>
        <w:rPr>
          <w:rStyle w:val="s0"/>
        </w:rPr>
        <w:t>хранение» – не менее 70 баллов, по областям образования «Сельское хозяйство и биоресурсы», «Ветеринария» − не менее 60 баллов, по направлению подготовки «Право» - не менее 75 баллов;</w:t>
      </w:r>
    </w:p>
    <w:p w:rsidR="00000000" w:rsidRDefault="008D1D8A">
      <w:pPr>
        <w:pStyle w:val="pj"/>
      </w:pPr>
      <w:r>
        <w:rPr>
          <w:rStyle w:val="s0"/>
        </w:rPr>
        <w:t>в другие ОВПО – не менее 50 баллов, а по области «Педагогические науки» – не менее 75 баллов, по области образования «Здравоохранение» – не менее 70 баллов, по направлению подготовки «Право» - не менее 75 баллов.</w:t>
      </w:r>
    </w:p>
    <w:p w:rsidR="00000000" w:rsidRDefault="008D1D8A">
      <w:pPr>
        <w:pStyle w:val="pj"/>
      </w:pPr>
      <w:r>
        <w:rPr>
          <w:rStyle w:val="s0"/>
        </w:rPr>
        <w:t>При этом по каждому предмету ЕНТ и (или) тв</w:t>
      </w:r>
      <w:r>
        <w:rPr>
          <w:rStyle w:val="s0"/>
        </w:rPr>
        <w:t>орческому экзамену необходимо набрать не менее 5-ти баллов.</w:t>
      </w:r>
    </w:p>
    <w:p w:rsidR="00000000" w:rsidRDefault="008D1D8A">
      <w:pPr>
        <w:pStyle w:val="pj"/>
      </w:pPr>
      <w:r>
        <w:rPr>
          <w:rStyle w:val="s0"/>
        </w:rPr>
        <w:t>Для участия в конкурсе на присуждение образовательного гранта высшего образования за счет средств республиканского бюджета или местного бюджета и (или) зачисления на платное обучение по родственны</w:t>
      </w:r>
      <w:r>
        <w:rPr>
          <w:rStyle w:val="s0"/>
        </w:rPr>
        <w:t>м направлениям подготовки кадров высшего образования, предусматривающим сокращенные сроки обучения допускаются лица, имеющие техническое и профессиональное, послесреднее образование, прошедшие ЕНТ и набравшие по его результатам не менее 25 баллов и по обла</w:t>
      </w:r>
      <w:r>
        <w:rPr>
          <w:rStyle w:val="s0"/>
        </w:rPr>
        <w:t>сти образования «Педагогические науки» – не менее 35 баллов, в том числе не менее 5-ти баллов по каждой дисциплине ЕНТ и (или) творческому экзамену.</w:t>
      </w:r>
    </w:p>
    <w:p w:rsidR="00000000" w:rsidRDefault="008D1D8A">
      <w:pPr>
        <w:pStyle w:val="pj"/>
      </w:pPr>
      <w:r>
        <w:rPr>
          <w:rStyle w:val="s0"/>
        </w:rPr>
        <w:t>При прохождении ЕНТ в электронном формате в конкурсе на присуждение образовательного гранта высшего образов</w:t>
      </w:r>
      <w:r>
        <w:rPr>
          <w:rStyle w:val="s0"/>
        </w:rPr>
        <w:t>ания за счет средств республиканского бюджета или местного бюджета поступающий участвует с одним из двух результатов ЕНТ, имеющих необходимое количество баллов, указанных в настоящем пункте.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4-1 в соответствии с </w:t>
      </w:r>
      <w:hyperlink r:id="rId34" w:anchor="sub_id=4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изложен в редакции </w:t>
      </w:r>
      <w:hyperlink r:id="rId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</w:t>
      </w:r>
      <w:r>
        <w:rPr>
          <w:rStyle w:val="s3"/>
        </w:rPr>
        <w:t xml:space="preserve"> от 20.07.22 г. № 3 (</w:t>
      </w:r>
      <w:hyperlink r:id="rId36" w:anchor="sub_id=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4-1. Лица, имеющие сертификаты международных стандартизированных тестов SAT (ЭсЭйТи – САТ), ACT (ЭйСиТи), IB (АйБи) участвуют в конкурсе</w:t>
      </w:r>
      <w:r>
        <w:rPr>
          <w:rStyle w:val="s0"/>
        </w:rPr>
        <w:t xml:space="preserve"> на присуждение образовательного гранта и (или) зачисляются в вузы на платное отделение, в соответствии со шкалой перевода баллов, согласно </w:t>
      </w:r>
      <w:hyperlink w:anchor="sub201" w:history="1">
        <w:r>
          <w:rPr>
            <w:rStyle w:val="a4"/>
          </w:rPr>
          <w:t>приложению 2-1</w:t>
        </w:r>
      </w:hyperlink>
      <w:r>
        <w:rPr>
          <w:rStyle w:val="s0"/>
        </w:rPr>
        <w:t xml:space="preserve"> к настоящим Типовым правилам. При этом результаты SAT subject (САТ сабдж</w:t>
      </w:r>
      <w:r>
        <w:rPr>
          <w:rStyle w:val="s0"/>
        </w:rPr>
        <w:t>ект) переводятся в баллы ЕНТ при условии совпадения профильных предметов.</w:t>
      </w:r>
    </w:p>
    <w:p w:rsidR="00000000" w:rsidRDefault="008D1D8A">
      <w:pPr>
        <w:pStyle w:val="pji"/>
      </w:pPr>
      <w:bookmarkStart w:id="3" w:name="SUB500"/>
      <w:bookmarkEnd w:id="3"/>
      <w:r>
        <w:rPr>
          <w:rStyle w:val="s3"/>
        </w:rPr>
        <w:t xml:space="preserve">Пункт 5 изложен в редакции </w:t>
      </w:r>
      <w:hyperlink r:id="rId37" w:anchor="sub_id=5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8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</w:t>
      </w:r>
      <w:r>
        <w:rPr>
          <w:rStyle w:val="s3"/>
        </w:rPr>
        <w:t xml:space="preserve"> февраля 2023 г.) (</w:t>
      </w:r>
      <w:hyperlink r:id="rId40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5. ОВПО в соответствии с </w:t>
      </w:r>
      <w:hyperlink r:id="rId41" w:anchor="sub_id=43010206" w:history="1">
        <w:r>
          <w:rPr>
            <w:rStyle w:val="a4"/>
          </w:rPr>
          <w:t>подпунктом 6) пункта 2 статьи</w:t>
        </w:r>
        <w:r>
          <w:rPr>
            <w:rStyle w:val="a4"/>
          </w:rPr>
          <w:t xml:space="preserve"> 43-1</w:t>
        </w:r>
      </w:hyperlink>
      <w:r>
        <w:rPr>
          <w:rStyle w:val="s0"/>
        </w:rPr>
        <w:t xml:space="preserve"> Закона определяют порядок приема, форму, программу проведения дополнительного экзамена и (или) проходной балл для поступающих с учетом особенностей направления подготовки, за исключением поступающих, указанных в </w:t>
      </w:r>
      <w:hyperlink r:id="rId42" w:anchor="sub_id=260800" w:history="1">
        <w:r>
          <w:rPr>
            <w:rStyle w:val="a4"/>
          </w:rPr>
          <w:t>пунктах 8 и 9 статьи 26</w:t>
        </w:r>
      </w:hyperlink>
      <w:r>
        <w:rPr>
          <w:rStyle w:val="s0"/>
        </w:rPr>
        <w:t xml:space="preserve"> Закона.</w:t>
      </w:r>
    </w:p>
    <w:p w:rsidR="00000000" w:rsidRDefault="008D1D8A">
      <w:pPr>
        <w:pStyle w:val="pj"/>
      </w:pPr>
      <w:r>
        <w:rPr>
          <w:rStyle w:val="s0"/>
        </w:rPr>
        <w:t>Прием заявления для участия в дополнительном экзамене, его проведение ОВПО осуществляется в период с 01 июля по 20 августа, при этом для участвующих в конкурсе на присуждение образовательного гранта дополнительный экзамен проводится до начала приема заявле</w:t>
      </w:r>
      <w:r>
        <w:rPr>
          <w:rStyle w:val="s0"/>
        </w:rPr>
        <w:t>ний на участие в конкурсе.</w:t>
      </w:r>
    </w:p>
    <w:p w:rsidR="00000000" w:rsidRDefault="008D1D8A">
      <w:pPr>
        <w:pStyle w:val="pj"/>
      </w:pPr>
      <w:r>
        <w:rPr>
          <w:rStyle w:val="s0"/>
        </w:rPr>
        <w:t xml:space="preserve">Поступающие подают заявление на участие в дополнительном экзамене в заявленные ОВПО в соответствии с установленными баллами </w:t>
      </w:r>
      <w:hyperlink w:anchor="sub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Типовых правил.</w:t>
      </w:r>
    </w:p>
    <w:p w:rsidR="00000000" w:rsidRDefault="008D1D8A">
      <w:pPr>
        <w:pStyle w:val="pj"/>
      </w:pPr>
      <w:r>
        <w:rPr>
          <w:rStyle w:val="s0"/>
        </w:rPr>
        <w:t>Поступающий зачисляется в ОВПО при услови</w:t>
      </w:r>
      <w:r>
        <w:rPr>
          <w:rStyle w:val="s0"/>
        </w:rPr>
        <w:t xml:space="preserve">и прохождения им дополнительного экзамена и (или) проходного порогового балла, установленного ОВПО. </w:t>
      </w:r>
    </w:p>
    <w:p w:rsidR="00000000" w:rsidRDefault="008D1D8A">
      <w:pPr>
        <w:pStyle w:val="pji"/>
      </w:pPr>
      <w:r>
        <w:rPr>
          <w:rStyle w:val="s3"/>
        </w:rPr>
        <w:t xml:space="preserve">Пункт 6 изложен в редакции </w:t>
      </w:r>
      <w:hyperlink r:id="rId43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</w:t>
      </w:r>
      <w:r>
        <w:rPr>
          <w:rStyle w:val="s3"/>
        </w:rPr>
        <w:t>т 26.01.23 г. № 29 (введен в действие с 22 февраля 2023 г.) (</w:t>
      </w:r>
      <w:hyperlink r:id="rId44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6. Граждане Республики Казахстан, имеющие техническое и профессиональное, послесреднее или высшее </w:t>
      </w:r>
      <w:r>
        <w:rPr>
          <w:rStyle w:val="s0"/>
        </w:rPr>
        <w:t>образование, принимаются на обучение по образовательным программам высшего образования, предусматривающим сокращенные сроки обучения.</w:t>
      </w:r>
    </w:p>
    <w:p w:rsidR="00000000" w:rsidRDefault="008D1D8A">
      <w:pPr>
        <w:pStyle w:val="pj"/>
      </w:pPr>
      <w:r>
        <w:rPr>
          <w:rStyle w:val="s0"/>
        </w:rPr>
        <w:t>Прием в ОВПО лиц, имеющих техническое и профессиональное или послесреднее образование с квалификацией «специалист среднего</w:t>
      </w:r>
      <w:r>
        <w:rPr>
          <w:rStyle w:val="s0"/>
        </w:rPr>
        <w:t xml:space="preserve"> звена» или «прикладной бакалавр» по родственным направлениям подготовки кадров высшего образования, предусматривающих сокращенные сроки обучения, поступающих на платное обучение осуществляется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Прием в ОВПО лиц, имеющих высшее об</w:t>
      </w:r>
      <w:r>
        <w:rPr>
          <w:rStyle w:val="s0"/>
        </w:rPr>
        <w:t>разование, по группе образовательных программ, предусматривающих сокращенные сроки обучения на платной основе, осуществляется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Прием граждан, имеющих общее среднее образование, отслуживших срочную воинскую службу, на обучение в ОВ</w:t>
      </w:r>
      <w:r>
        <w:rPr>
          <w:rStyle w:val="s0"/>
        </w:rPr>
        <w:t>ПО на платной основе осуществляется в течение двух лет после прохождения срочной воинской службы по результатам собеседования, проводимого приемными комиссиями ОВПО в течение календарного года. При этом зачисление граждан, отслуживших срочную воинскую служ</w:t>
      </w:r>
      <w:r>
        <w:rPr>
          <w:rStyle w:val="s0"/>
        </w:rPr>
        <w:t>бу, осуществляется в соответствии с академическим календарем за 5 (пять) дней до начала следующего академического периода.</w:t>
      </w:r>
    </w:p>
    <w:p w:rsidR="00000000" w:rsidRDefault="008D1D8A">
      <w:pPr>
        <w:pStyle w:val="pj"/>
      </w:pPr>
      <w:r>
        <w:rPr>
          <w:rStyle w:val="s0"/>
        </w:rPr>
        <w:t>Граждане Республики Казахстан, отслужившие срочную воинскую службу, имеющие техническое и профессиональное, послесреднее или высшее о</w:t>
      </w:r>
      <w:r>
        <w:rPr>
          <w:rStyle w:val="s0"/>
        </w:rPr>
        <w:t>бразование, принимаются в течение двух лет после прохождения срочной воинской службы на обучение на платной основе по образовательным программам высшего образования, предусматривающим сокращенные сроки обучения по результатам собеседования, проводимого при</w:t>
      </w:r>
      <w:r>
        <w:rPr>
          <w:rStyle w:val="s0"/>
        </w:rPr>
        <w:t>емными комиссиями ОВПО в течение календарного года. При этом зачисление граждан, отслуживших срочную воинскую службу, осуществляется в соответствии с академическим календарем за 5 (пять) дней до начала следующего академического периода.</w:t>
      </w:r>
    </w:p>
    <w:p w:rsidR="00000000" w:rsidRDefault="008D1D8A">
      <w:pPr>
        <w:pStyle w:val="pji"/>
      </w:pPr>
      <w:r>
        <w:rPr>
          <w:rStyle w:val="s3"/>
        </w:rPr>
        <w:t>В пункт 7 внесены и</w:t>
      </w:r>
      <w:r>
        <w:rPr>
          <w:rStyle w:val="s3"/>
        </w:rPr>
        <w:t xml:space="preserve">зменения в соответствии с </w:t>
      </w:r>
      <w:hyperlink r:id="rId45" w:anchor="sub_id=7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46" w:anchor="sub_id=7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7. Прием иностранных граждан по выделенной квоте на основе образовательного гранта в международные ОВПО, созданные на основе межгосударственных соглашений, осуществляется ОВПО самостоятельно.</w:t>
      </w:r>
    </w:p>
    <w:p w:rsidR="00000000" w:rsidRDefault="008D1D8A">
      <w:pPr>
        <w:pStyle w:val="pj"/>
      </w:pPr>
      <w:r>
        <w:rPr>
          <w:rStyle w:val="s0"/>
        </w:rPr>
        <w:t>Прием иностранных граждан на обучение в ОВПО на платн</w:t>
      </w:r>
      <w:r>
        <w:rPr>
          <w:rStyle w:val="s0"/>
        </w:rPr>
        <w:t>ой основе осуществляется по результатам собеседования, проводимого приемными комиссиями ОВПО в течение календарного года. При этом зачисление иностранных граждан осуществляется в соответствии с академическим календарем за 5 (пять) дней до начала следующего</w:t>
      </w:r>
      <w:r>
        <w:rPr>
          <w:rStyle w:val="s0"/>
        </w:rPr>
        <w:t xml:space="preserve"> академического периода.</w:t>
      </w:r>
    </w:p>
    <w:p w:rsidR="00000000" w:rsidRDefault="008D1D8A">
      <w:pPr>
        <w:pStyle w:val="pj"/>
      </w:pPr>
      <w:r>
        <w:rPr>
          <w:rStyle w:val="s0"/>
        </w:rPr>
        <w:t xml:space="preserve">При этом прием иностранных граждан на основе образовательного гранта и на платной основе осуществляется ОВПО, прошедших аккредитацию в соответствии со </w:t>
      </w:r>
      <w:hyperlink r:id="rId47" w:anchor="sub_id=9010000" w:history="1">
        <w:r>
          <w:rPr>
            <w:rStyle w:val="a4"/>
          </w:rPr>
          <w:t>статьей 9-1</w:t>
        </w:r>
      </w:hyperlink>
      <w:r>
        <w:rPr>
          <w:rStyle w:val="s0"/>
        </w:rPr>
        <w:t xml:space="preserve"> Закона.</w:t>
      </w:r>
    </w:p>
    <w:p w:rsidR="00000000" w:rsidRDefault="008D1D8A">
      <w:pPr>
        <w:pStyle w:val="pj"/>
      </w:pPr>
      <w:r>
        <w:rPr>
          <w:rStyle w:val="s0"/>
        </w:rPr>
        <w:t xml:space="preserve">8. При поступлении на обучение в ОВПО предусматривается квота приема в размере, утверждаемом </w:t>
      </w:r>
      <w:hyperlink r:id="rId48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28 февраля 2012 года</w:t>
      </w:r>
      <w:r>
        <w:rPr>
          <w:rStyle w:val="s0"/>
        </w:rPr>
        <w:t xml:space="preserve"> № 264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образования».</w:t>
      </w:r>
    </w:p>
    <w:p w:rsidR="00000000" w:rsidRDefault="008D1D8A">
      <w:pPr>
        <w:pStyle w:val="pji"/>
      </w:pPr>
      <w:r>
        <w:rPr>
          <w:rStyle w:val="s3"/>
        </w:rPr>
        <w:t xml:space="preserve">Пункт 9 изложен в редакции </w:t>
      </w:r>
      <w:hyperlink r:id="rId49" w:anchor="sub_id=9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50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52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9. Прием лиц, поступающих в ОВПО осуществляется по их заявлениям на конкурсной основе за исключением случая, предусмотренного </w:t>
      </w:r>
      <w:hyperlink r:id="rId53" w:anchor="sub_id=260801" w:history="1">
        <w:r>
          <w:rPr>
            <w:rStyle w:val="a4"/>
          </w:rPr>
          <w:t>пунктом 8-1 ста</w:t>
        </w:r>
        <w:r>
          <w:rPr>
            <w:rStyle w:val="a4"/>
          </w:rPr>
          <w:t>тьи 26</w:t>
        </w:r>
      </w:hyperlink>
      <w:r>
        <w:rPr>
          <w:rStyle w:val="s0"/>
        </w:rPr>
        <w:t xml:space="preserve"> Закона, в соответствии с баллами сертификата установленного образца, по форме, утвержденной </w:t>
      </w:r>
      <w:hyperlink r:id="rId5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образования и науки Республики Казахстан от 23 ок</w:t>
      </w:r>
      <w:r>
        <w:rPr>
          <w:rStyle w:val="s0"/>
        </w:rPr>
        <w:t>тября 2007 года № 502 «Об утверждении формы документов строгой отчетности, используемых организациями образования в образовательной деятельности» (зарегистрирован в Реестре государственной регистрации нормативных правовых актов под № 4991) и (или) электрон</w:t>
      </w:r>
      <w:r>
        <w:rPr>
          <w:rStyle w:val="s0"/>
        </w:rPr>
        <w:t>ного сертификата с уникальными данными претендента, официально подтверждающим результаты единого национального тестирования (ЕНТ) публикуемый на сайте Национального центра тестирования (далее – сертификат ЕНТ).</w:t>
      </w:r>
    </w:p>
    <w:p w:rsidR="00000000" w:rsidRDefault="008D1D8A">
      <w:pPr>
        <w:pStyle w:val="pj"/>
      </w:pPr>
      <w:r>
        <w:rPr>
          <w:rStyle w:val="s0"/>
        </w:rPr>
        <w:t>10. Прием на обучение по образовательному гра</w:t>
      </w:r>
      <w:r>
        <w:rPr>
          <w:rStyle w:val="s0"/>
        </w:rPr>
        <w:t>нту по отдельным группам образовательных программ высшего образования, требующим работы с государственными секретами, осуществляется в ОВПО, имеющих разрешение органов национальной безопасности в соответствии с законодательством Республики Казахстан о госу</w:t>
      </w:r>
      <w:r>
        <w:rPr>
          <w:rStyle w:val="s0"/>
        </w:rPr>
        <w:t>дарственных секретах.</w:t>
      </w:r>
    </w:p>
    <w:p w:rsidR="00000000" w:rsidRDefault="008D1D8A">
      <w:pPr>
        <w:pStyle w:val="pji"/>
      </w:pPr>
      <w:r>
        <w:rPr>
          <w:rStyle w:val="s3"/>
        </w:rPr>
        <w:t xml:space="preserve">Пункт 11 изложен в редакции </w:t>
      </w:r>
      <w:hyperlink r:id="rId55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56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11. Прием документов от поступающих в ОВПО, осуществляющих подготовку пилотов, для участия в конкурсе на присуждение образовательного гранта высшего образования за счет сред</w:t>
      </w:r>
      <w:r>
        <w:rPr>
          <w:rStyle w:val="s0"/>
        </w:rPr>
        <w:t>ств республиканского бюджета или местного бюджета, проводится приемной комиссией данного ОВПО, с обязательным представлением медицинского освидетельствования во врачебно-летных экспертных комиссиях, выдачей медицинского заключения на предмет годности к обу</w:t>
      </w:r>
      <w:r>
        <w:rPr>
          <w:rStyle w:val="s0"/>
        </w:rPr>
        <w:t xml:space="preserve">чению в ОВПО по подготовке пилотов, в соответствии с </w:t>
      </w:r>
      <w:hyperlink r:id="rId5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</w:t>
      </w:r>
      <w:r>
        <w:rPr>
          <w:rStyle w:val="s0"/>
        </w:rPr>
        <w:t xml:space="preserve"> и Положения о комиссиях военно-врачебной экспертизы в Вооруженных Силах Республики Казахстан» (зарегистрирован в Реестре государственной регистрации нормативных правовых актов под № 21869).</w:t>
      </w:r>
    </w:p>
    <w:p w:rsidR="00000000" w:rsidRDefault="008D1D8A">
      <w:pPr>
        <w:pStyle w:val="pji"/>
      </w:pPr>
      <w:r>
        <w:rPr>
          <w:rStyle w:val="s3"/>
        </w:rPr>
        <w:t xml:space="preserve">Пункт 12 изложен в редакции </w:t>
      </w:r>
      <w:hyperlink r:id="rId58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59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61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2" w:history="1">
        <w:r>
          <w:rPr>
            <w:rStyle w:val="a4"/>
            <w:i/>
            <w:iCs/>
          </w:rPr>
          <w:t>пр</w:t>
        </w:r>
        <w:r>
          <w:rPr>
            <w:rStyle w:val="a4"/>
            <w:i/>
            <w:iCs/>
          </w:rPr>
          <w:t>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 февраля 2023 г.) (</w:t>
      </w:r>
      <w:hyperlink r:id="rId63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12. В каждом ОВПО решением руководителя или лицом, исполняющим его обязанности, создается приемная комиссия. В состав приемной комиссии входят руководитель ОВПО, проректора (заместители руководителя ОВПО), руководители структурных подразделений и представи</w:t>
      </w:r>
      <w:r>
        <w:rPr>
          <w:rStyle w:val="s0"/>
        </w:rPr>
        <w:t>тели профессорско-преподавательского состава ОВПО. Количественный состав приемной комиссии состоит из нечетного числа членов. Председателем приемной комиссии является руководитель ОВПО. Приказом руководителя ОВПО или лицом, исполняющим его обязанности, наз</w:t>
      </w:r>
      <w:r>
        <w:rPr>
          <w:rStyle w:val="s0"/>
        </w:rPr>
        <w:t>начается ответственный секретарь приемной комиссии.</w:t>
      </w:r>
    </w:p>
    <w:p w:rsidR="00000000" w:rsidRDefault="008D1D8A">
      <w:pPr>
        <w:pStyle w:val="pj"/>
      </w:pPr>
      <w:r>
        <w:rPr>
          <w:rStyle w:val="s0"/>
        </w:rPr>
        <w:t>При этом ОВПО не осуществляет прием в следующих случаях:</w:t>
      </w:r>
    </w:p>
    <w:p w:rsidR="00000000" w:rsidRDefault="008D1D8A">
      <w:pPr>
        <w:pStyle w:val="pj"/>
      </w:pPr>
      <w:r>
        <w:rPr>
          <w:rStyle w:val="s0"/>
        </w:rPr>
        <w:t>1) принятия решения уполномоченным органом о приостановлении, отзыве и лишении лицензии и (или) приложения к лицензии на занятие образовательной деятельностью;</w:t>
      </w:r>
    </w:p>
    <w:p w:rsidR="00000000" w:rsidRDefault="008D1D8A">
      <w:pPr>
        <w:pStyle w:val="pj"/>
      </w:pPr>
      <w:r>
        <w:rPr>
          <w:rStyle w:val="s0"/>
        </w:rPr>
        <w:t>2) отсутствия институциональной аккредитации, равно и приостановления, отзыва или истечения срок</w:t>
      </w:r>
      <w:r>
        <w:rPr>
          <w:rStyle w:val="s0"/>
        </w:rPr>
        <w:t>а действия аккредитации, за исключением организаций образования при Президенте Республики Казахстан и военных, специальных учебных заведений;</w:t>
      </w:r>
    </w:p>
    <w:p w:rsidR="00000000" w:rsidRDefault="008D1D8A">
      <w:pPr>
        <w:pStyle w:val="pj"/>
      </w:pPr>
      <w:r>
        <w:rPr>
          <w:rStyle w:val="s0"/>
        </w:rPr>
        <w:t>3) при выявлении грубых нарушений по итогам государственного контроля и (или) в период судебного процесса по его р</w:t>
      </w:r>
      <w:r>
        <w:rPr>
          <w:rStyle w:val="s0"/>
        </w:rPr>
        <w:t>езультатам;</w:t>
      </w:r>
    </w:p>
    <w:p w:rsidR="00000000" w:rsidRDefault="008D1D8A">
      <w:pPr>
        <w:pStyle w:val="pj"/>
      </w:pPr>
      <w:r>
        <w:rPr>
          <w:rStyle w:val="s0"/>
        </w:rPr>
        <w:t>4)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rPr>
          <w:rStyle w:val="s1"/>
        </w:rPr>
        <w:t xml:space="preserve">Параграф 1. Порядок приема и проведения специальных </w:t>
      </w:r>
      <w:r>
        <w:rPr>
          <w:rStyle w:val="s1"/>
        </w:rPr>
        <w:t>и (или) творческих экзаменов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13 изложен в редакции </w:t>
      </w:r>
      <w:hyperlink r:id="rId64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65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13. Прием на обучение по группам образовательных программ высшего образования, требующих специальной и (или) творческой подготовки, в том числе по областям образования «Педагогические науки» и «Здравоохранение», о</w:t>
      </w:r>
      <w:r>
        <w:rPr>
          <w:rStyle w:val="s0"/>
        </w:rPr>
        <w:t>существляется с учетом результатов специальных и (или) творческих экзаменов.</w:t>
      </w:r>
    </w:p>
    <w:p w:rsidR="00000000" w:rsidRDefault="008D1D8A">
      <w:pPr>
        <w:pStyle w:val="pji"/>
      </w:pPr>
      <w:r>
        <w:rPr>
          <w:rStyle w:val="s3"/>
        </w:rPr>
        <w:t xml:space="preserve">Пункт 14 изложен в редакции </w:t>
      </w:r>
      <w:hyperlink r:id="rId66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67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14. Для организации и проведения специальных и (или) творческих экзаменов решением руководителя ОВПО или лицом, исполняющим его обязанности, создается экзаменационная </w:t>
      </w:r>
      <w:r>
        <w:rPr>
          <w:rStyle w:val="s0"/>
        </w:rPr>
        <w:t>комиссия на период проведения экзамена.</w:t>
      </w:r>
    </w:p>
    <w:p w:rsidR="00000000" w:rsidRDefault="008D1D8A">
      <w:pPr>
        <w:pStyle w:val="pj"/>
      </w:pPr>
      <w:r>
        <w:rPr>
          <w:rStyle w:val="s0"/>
        </w:rPr>
        <w:t>В состав комиссии входят представители ОВПО из числа профессорско-преподавательского состава, общественных организаций, средств массовой информации. В состав комиссии по творческим экзаменам по направлениям подготовк</w:t>
      </w:r>
      <w:r>
        <w:rPr>
          <w:rStyle w:val="s0"/>
        </w:rPr>
        <w:t>и «Искусство» и «Подготовка учителей с предметной специализацией общего развития» также входят лица, имеющие соответствующее образование по профилю и рекомендованные местным уполномоченным органом в области культуры и спорта.</w:t>
      </w:r>
    </w:p>
    <w:p w:rsidR="00000000" w:rsidRDefault="008D1D8A">
      <w:pPr>
        <w:pStyle w:val="pj"/>
      </w:pPr>
      <w:r>
        <w:rPr>
          <w:rStyle w:val="s0"/>
        </w:rPr>
        <w:t>В состав экзаменационной комис</w:t>
      </w:r>
      <w:r>
        <w:rPr>
          <w:rStyle w:val="s0"/>
        </w:rPr>
        <w:t>сии не входят члены апелляционной комиссии.</w:t>
      </w:r>
    </w:p>
    <w:p w:rsidR="00000000" w:rsidRDefault="008D1D8A">
      <w:pPr>
        <w:pStyle w:val="pj"/>
      </w:pPr>
      <w:r>
        <w:rPr>
          <w:rStyle w:val="s0"/>
        </w:rPr>
        <w:t>Комиссия состоит из нечетного количества, и большинством голосов из числа членов комиссии избирается председатель комиссии. Решение комиссии считается правомочным, если на заседании присутствуют не менее двух тре</w:t>
      </w:r>
      <w:r>
        <w:rPr>
          <w:rStyle w:val="s0"/>
        </w:rPr>
        <w:t>тей ее состава. Решение комиссии принимается большинством голосов от числа присутствующих на экзамене. При равенстве голосов голос председателя комиссии является решающим.</w:t>
      </w:r>
    </w:p>
    <w:p w:rsidR="00000000" w:rsidRDefault="008D1D8A">
      <w:pPr>
        <w:pStyle w:val="pji"/>
      </w:pPr>
      <w:bookmarkStart w:id="4" w:name="SUB1500"/>
      <w:bookmarkEnd w:id="4"/>
      <w:r>
        <w:rPr>
          <w:rStyle w:val="s3"/>
        </w:rPr>
        <w:t xml:space="preserve">В пункт 15 внесены изменения в соответствии с </w:t>
      </w:r>
      <w:hyperlink r:id="rId68" w:anchor="sub_id=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69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15. </w:t>
      </w:r>
      <w:r>
        <w:rPr>
          <w:rStyle w:val="s0"/>
        </w:rPr>
        <w:t xml:space="preserve">Проведение специальных и (или) творческих экзаменов осуществляется по группам образовательных программ, в соответствии с Перечнем групп образовательных программ, по которым проводятся специальные и (или) творческие экзамены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Лица, поступающие по образовательным программам высшего образования, требующим специальной и (или) творческой подготовки, в том числе по области образования «Педагогические науки», для сдачи специальных и (или</w:t>
      </w:r>
      <w:r>
        <w:rPr>
          <w:rStyle w:val="s0"/>
        </w:rPr>
        <w:t>) творческих экзаменов представляют в приемную комиссию ОВПО следующие документы:</w:t>
      </w:r>
    </w:p>
    <w:p w:rsidR="00000000" w:rsidRDefault="008D1D8A">
      <w:pPr>
        <w:pStyle w:val="pj"/>
      </w:pPr>
      <w:r>
        <w:rPr>
          <w:rStyle w:val="s0"/>
        </w:rPr>
        <w:t>1) документ об общем среднем или техническом и профессиональном, послесреднем образовании (подлинник);</w:t>
      </w:r>
    </w:p>
    <w:p w:rsidR="00000000" w:rsidRDefault="008D1D8A">
      <w:pPr>
        <w:pStyle w:val="pj"/>
      </w:pPr>
      <w:r>
        <w:rPr>
          <w:rStyle w:val="s0"/>
        </w:rPr>
        <w:t>2) 2 фотокарточки размером 3 x 4 сантиметра;</w:t>
      </w:r>
    </w:p>
    <w:p w:rsidR="00000000" w:rsidRDefault="008D1D8A">
      <w:pPr>
        <w:pStyle w:val="pj"/>
      </w:pPr>
      <w:r>
        <w:rPr>
          <w:rStyle w:val="s0"/>
        </w:rPr>
        <w:t>3) копию документа, удостоверяющего личность;</w:t>
      </w:r>
    </w:p>
    <w:p w:rsidR="00000000" w:rsidRDefault="008D1D8A">
      <w:pPr>
        <w:pStyle w:val="pj"/>
      </w:pPr>
      <w:r>
        <w:rPr>
          <w:rStyle w:val="s0"/>
        </w:rPr>
        <w:t>4) сертификат ЕНТ (при его наличии);</w:t>
      </w:r>
    </w:p>
    <w:p w:rsidR="00000000" w:rsidRDefault="008D1D8A">
      <w:pPr>
        <w:pStyle w:val="pj"/>
      </w:pPr>
      <w:r>
        <w:rPr>
          <w:rStyle w:val="s0"/>
        </w:rPr>
        <w:t xml:space="preserve">5) копию документа, подтверждающего наличие одного из спортивных разрядов и (или) спортивных званий, установленных </w:t>
      </w:r>
      <w:hyperlink r:id="rId70" w:anchor="sub_id=350000" w:history="1">
        <w:r>
          <w:rPr>
            <w:rStyle w:val="a4"/>
          </w:rPr>
          <w:t>пунктом 1 статьи 35</w:t>
        </w:r>
      </w:hyperlink>
      <w:r>
        <w:rPr>
          <w:rStyle w:val="s0"/>
        </w:rPr>
        <w:t xml:space="preserve"> Закона Республики Казахстан «О физической культуре и спорте» (при его наличии).</w:t>
      </w:r>
    </w:p>
    <w:p w:rsidR="00000000" w:rsidRDefault="008D1D8A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71" w:anchor="sub_id=16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72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74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5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науки и высшего образования РК от 26.01.23 г. № 29 (введен в действие с 22 февраля 2023 г.) (</w:t>
      </w:r>
      <w:hyperlink r:id="rId76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16. Прием заявлений от поступающих для сдачи творческого экзам</w:t>
      </w:r>
      <w:r>
        <w:rPr>
          <w:rStyle w:val="s0"/>
        </w:rPr>
        <w:t>ена осуществляется в ОВПО с 20 июня по 7 июля календарного года.</w:t>
      </w:r>
    </w:p>
    <w:p w:rsidR="00000000" w:rsidRDefault="008D1D8A">
      <w:pPr>
        <w:pStyle w:val="pj"/>
      </w:pPr>
      <w:r>
        <w:rPr>
          <w:rStyle w:val="s0"/>
        </w:rPr>
        <w:t>Творческий экзамен проводится с 8 по 15 июля календарного года.</w:t>
      </w:r>
    </w:p>
    <w:p w:rsidR="00000000" w:rsidRDefault="008D1D8A">
      <w:pPr>
        <w:pStyle w:val="pj"/>
      </w:pPr>
      <w:r>
        <w:rPr>
          <w:rStyle w:val="s0"/>
        </w:rPr>
        <w:t>17. Лица, поступающие на группу образовательных программ высшего образования, требующих творческой подготовки, имеющие документ</w:t>
      </w:r>
      <w:r>
        <w:rPr>
          <w:rStyle w:val="s0"/>
        </w:rPr>
        <w:t>ы об общем среднем, техническом и профессиональном или послесреднем образовании, сдают два творческих экзамена.</w:t>
      </w:r>
    </w:p>
    <w:p w:rsidR="00000000" w:rsidRDefault="008D1D8A">
      <w:pPr>
        <w:pStyle w:val="pj"/>
      </w:pPr>
      <w:r>
        <w:rPr>
          <w:rStyle w:val="s0"/>
        </w:rPr>
        <w:t>Лица, поступающие на группу образовательных программ высшего образования, требующих творческой подготовки по родственным направлениям подготовки</w:t>
      </w:r>
      <w:r>
        <w:rPr>
          <w:rStyle w:val="s0"/>
        </w:rPr>
        <w:t xml:space="preserve"> кадров высшего образования, предусматривающих сокращенные сроки обучения, сдают один творческий экзамен.</w:t>
      </w:r>
    </w:p>
    <w:p w:rsidR="00000000" w:rsidRDefault="008D1D8A">
      <w:pPr>
        <w:pStyle w:val="pj"/>
      </w:pPr>
      <w:r>
        <w:rPr>
          <w:rStyle w:val="s0"/>
        </w:rPr>
        <w:t xml:space="preserve">Форма проведения специального и (или) творческого экзаменов устанавливаются в соответствии с </w:t>
      </w:r>
      <w:hyperlink w:anchor="sub1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Типовым правилам.</w:t>
      </w:r>
    </w:p>
    <w:p w:rsidR="00000000" w:rsidRDefault="008D1D8A">
      <w:pPr>
        <w:pStyle w:val="pji"/>
      </w:pPr>
      <w:r>
        <w:rPr>
          <w:rStyle w:val="s3"/>
        </w:rPr>
        <w:t xml:space="preserve">Пункт 18 изложен в редакции </w:t>
      </w:r>
      <w:hyperlink r:id="rId77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78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80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18. Прием документов поступающих и проведение специального экзамена для поступления по области образования «Педагогические науки» в ОВПО, по области образован</w:t>
      </w:r>
      <w:r>
        <w:rPr>
          <w:rStyle w:val="s0"/>
        </w:rPr>
        <w:t>ия «Здравоохранение» осуществляется по месту нахождения организации образования в области здравоохранения или медицинских факультетов (отделений) ОВПО с 20 июня по 24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При проведении ЕНТ в электронном формате прием документов пост</w:t>
      </w:r>
      <w:r>
        <w:rPr>
          <w:rStyle w:val="s0"/>
        </w:rPr>
        <w:t>упающих и проведение специального экзамена для поступления по области образования «Педагогические науки» в ОВПО, по области образования «Здравоохранение» осуществляется по месту нахождения организации образования в области здравоохранения или медицинских ф</w:t>
      </w:r>
      <w:r>
        <w:rPr>
          <w:rStyle w:val="s0"/>
        </w:rPr>
        <w:t>акультетов (отделений) ОВПО в период с 20 июня по 20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19. Лица, поступающие на группу образовательных программ высшего образования, требующих творческой подготовки, сдают творческие экзамены, в выбранных ими ОВПО.</w:t>
      </w:r>
    </w:p>
    <w:p w:rsidR="00000000" w:rsidRDefault="008D1D8A">
      <w:pPr>
        <w:pStyle w:val="pj"/>
      </w:pPr>
      <w:r>
        <w:rPr>
          <w:rStyle w:val="s0"/>
        </w:rPr>
        <w:t>Для лиц, имеющих</w:t>
      </w:r>
      <w:r>
        <w:rPr>
          <w:rStyle w:val="s0"/>
        </w:rPr>
        <w:t xml:space="preserve"> среднее или техническое и профессиональное, послесреднее образование, поступающих на группу образовательных программ высшего образования, требующих творческой подготовки, учитываются баллы по истории Казахстана, грамотности чтения (язык обучения).</w:t>
      </w:r>
    </w:p>
    <w:p w:rsidR="00000000" w:rsidRDefault="008D1D8A">
      <w:pPr>
        <w:pStyle w:val="pj"/>
      </w:pPr>
      <w:r>
        <w:rPr>
          <w:rStyle w:val="s0"/>
        </w:rPr>
        <w:t>Для лиц</w:t>
      </w:r>
      <w:r>
        <w:rPr>
          <w:rStyle w:val="s0"/>
        </w:rPr>
        <w:t>, поступающих на группу образовательных программ высшего образования, требующих творческой подготовки по родственным направлениям подготовки кадров высшего образования, предусматривающих сокращенные сроки обучения, учитываются баллы по специальной дисципли</w:t>
      </w:r>
      <w:r>
        <w:rPr>
          <w:rStyle w:val="s0"/>
        </w:rPr>
        <w:t>не.</w:t>
      </w:r>
    </w:p>
    <w:p w:rsidR="00000000" w:rsidRDefault="008D1D8A">
      <w:pPr>
        <w:pStyle w:val="pji"/>
      </w:pPr>
      <w:r>
        <w:rPr>
          <w:rStyle w:val="s3"/>
        </w:rPr>
        <w:t xml:space="preserve">Пункт 20 изложен в редакции </w:t>
      </w:r>
      <w:hyperlink r:id="rId81" w:anchor="sub_id=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82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20. Лица, поступающие в ОВПО по областям образования «Педагогические науки» и «Здравоохранение», сдают один специальный экзамен, проводимый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Для лиц, поступающих в ОВПО по областям образования «Педагогические науки</w:t>
      </w:r>
      <w:r>
        <w:rPr>
          <w:rStyle w:val="s0"/>
        </w:rPr>
        <w:t>» и «Здравоохранение», учитываются баллы по истории Казахстана, математической грамотности, грамотности чтения (язык обучения), двум профильным предметам.</w:t>
      </w:r>
    </w:p>
    <w:p w:rsidR="00000000" w:rsidRDefault="008D1D8A">
      <w:pPr>
        <w:pStyle w:val="pj"/>
      </w:pPr>
      <w:r>
        <w:rPr>
          <w:rStyle w:val="s0"/>
        </w:rPr>
        <w:t>Для лиц, поступающих в ОВПО по областям образования «Педагогические науки» и «Здравоохранение» по род</w:t>
      </w:r>
      <w:r>
        <w:rPr>
          <w:rStyle w:val="s0"/>
        </w:rPr>
        <w:t>ственным направлениям подготовки кадров высшего образования, предусматривающих сокращенные сроки обучения, учитываются баллы по общепрофессиональной и специальной дисциплинам.</w:t>
      </w:r>
    </w:p>
    <w:p w:rsidR="00000000" w:rsidRDefault="008D1D8A">
      <w:pPr>
        <w:pStyle w:val="pj"/>
      </w:pPr>
      <w:r>
        <w:rPr>
          <w:rStyle w:val="s0"/>
        </w:rPr>
        <w:t>21. Программы проведения специальных и (или) творческих экзаменов разрабатываютс</w:t>
      </w:r>
      <w:r>
        <w:rPr>
          <w:rStyle w:val="s0"/>
        </w:rPr>
        <w:t>я ОВПО и утверждаются председателем приемной комиссии ОВПО.</w:t>
      </w:r>
    </w:p>
    <w:p w:rsidR="00000000" w:rsidRDefault="008D1D8A">
      <w:pPr>
        <w:pStyle w:val="pji"/>
      </w:pPr>
      <w:r>
        <w:rPr>
          <w:rStyle w:val="s3"/>
        </w:rPr>
        <w:t xml:space="preserve">Пункт 22 изложен в редакции </w:t>
      </w:r>
      <w:hyperlink r:id="rId83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84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22. Расписание специальных и (или) творческих экзаменов (форма проведения экзамена, дата, время и место проведения, консультации) утверждается председателем приемной комиссии и доводит</w:t>
      </w:r>
      <w:r>
        <w:rPr>
          <w:rStyle w:val="s0"/>
        </w:rPr>
        <w:t>ся до сведения поступающих до начала приема документов и публикуется на официальном интернет-ресурсе ОВПО.</w:t>
      </w:r>
    </w:p>
    <w:p w:rsidR="00000000" w:rsidRDefault="008D1D8A">
      <w:pPr>
        <w:pStyle w:val="pj"/>
      </w:pPr>
      <w:r>
        <w:rPr>
          <w:rStyle w:val="s0"/>
        </w:rPr>
        <w:t>23. Допуск поступающего в аудиторию (помещение) проведения специальных и (или) творческих экзаменов осуществляется при предъявлении документа, удосто</w:t>
      </w:r>
      <w:r>
        <w:rPr>
          <w:rStyle w:val="s0"/>
        </w:rPr>
        <w:t>веряющего личность.</w:t>
      </w:r>
    </w:p>
    <w:p w:rsidR="00000000" w:rsidRDefault="008D1D8A">
      <w:pPr>
        <w:pStyle w:val="pj"/>
      </w:pPr>
      <w:r>
        <w:rPr>
          <w:rStyle w:val="s0"/>
        </w:rPr>
        <w:t>При этом специальные и (или) творческие экзамены проводятся в аудиториях (помещениях), оснащенных видео и (или) аудио записью.</w:t>
      </w:r>
    </w:p>
    <w:p w:rsidR="00000000" w:rsidRDefault="008D1D8A">
      <w:pPr>
        <w:pStyle w:val="pj"/>
      </w:pPr>
      <w:r>
        <w:rPr>
          <w:rStyle w:val="s0"/>
        </w:rPr>
        <w:t>24. До начала специальных и (или) творческих экзаменов поступающим выдается экзаменационный материал и объясн</w:t>
      </w:r>
      <w:r>
        <w:rPr>
          <w:rStyle w:val="s0"/>
        </w:rPr>
        <w:t>яется порядок, предъявляемый к оформлению титульных листов, а также указываются время начала и окончания специальных и (или) творческих экзаменов, время и место объявления результатов, и процедура подачи заявления на апелляцию.</w:t>
      </w:r>
    </w:p>
    <w:p w:rsidR="00000000" w:rsidRDefault="008D1D8A">
      <w:pPr>
        <w:pStyle w:val="pji"/>
      </w:pPr>
      <w:r>
        <w:rPr>
          <w:rStyle w:val="s3"/>
        </w:rPr>
        <w:t xml:space="preserve">Пункт 25 изложен в редакции </w:t>
      </w:r>
      <w:hyperlink r:id="rId85" w:anchor="sub_id=2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86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25. Творческие э</w:t>
      </w:r>
      <w:r>
        <w:rPr>
          <w:rStyle w:val="s0"/>
        </w:rPr>
        <w:t>кзамены для поступающих, имеющих документы об общем среднем или техническом и профессиональном, послесреднем образовании, оцениваются по 45-балльной системе.</w:t>
      </w:r>
    </w:p>
    <w:p w:rsidR="00000000" w:rsidRDefault="008D1D8A">
      <w:pPr>
        <w:pStyle w:val="pj"/>
      </w:pPr>
      <w:r>
        <w:rPr>
          <w:rStyle w:val="s0"/>
        </w:rPr>
        <w:t>Творческий экзамен для поступающих по родственным направлениям подготовки кадров высшего образован</w:t>
      </w:r>
      <w:r>
        <w:rPr>
          <w:rStyle w:val="s0"/>
        </w:rPr>
        <w:t>ия, предусматривающих сокращенные сроки обучения, оценивается по 20-балльной системе.</w:t>
      </w:r>
    </w:p>
    <w:p w:rsidR="00000000" w:rsidRDefault="008D1D8A">
      <w:pPr>
        <w:pStyle w:val="pj"/>
      </w:pPr>
      <w:r>
        <w:rPr>
          <w:rStyle w:val="s0"/>
        </w:rPr>
        <w:t>Специальный экзамен для поступающих по областям образования «Педагогические науки» и «Здравоохранение» оценивается в форме - «допуск» или «недопуск».</w:t>
      </w:r>
    </w:p>
    <w:p w:rsidR="00000000" w:rsidRDefault="008D1D8A">
      <w:pPr>
        <w:pStyle w:val="pj"/>
      </w:pPr>
      <w:r>
        <w:rPr>
          <w:rStyle w:val="s0"/>
        </w:rPr>
        <w:t>26. Итоги проведения</w:t>
      </w:r>
      <w:r>
        <w:rPr>
          <w:rStyle w:val="s0"/>
        </w:rPr>
        <w:t xml:space="preserve"> творческого экзамена оформляются ведомостью оценок, итоги проведения специального экзамена - ведомостью допуска, протоколом комиссии в произвольной форме и передаются ответственному секретарю приемной комиссии (его заместителю) для объявления результатов.</w:t>
      </w:r>
      <w:r>
        <w:rPr>
          <w:rStyle w:val="s0"/>
        </w:rPr>
        <w:t xml:space="preserve"> Протокол комиссии подписывается председателем и всеми присутствующими членами комиссии.</w:t>
      </w:r>
    </w:p>
    <w:p w:rsidR="00000000" w:rsidRDefault="008D1D8A">
      <w:pPr>
        <w:pStyle w:val="pj"/>
      </w:pPr>
      <w:r>
        <w:rPr>
          <w:rStyle w:val="s0"/>
        </w:rPr>
        <w:t>27. Результаты специальных и (или) творческих экзаменов объявляются в день проведения экзамена.</w:t>
      </w:r>
    </w:p>
    <w:p w:rsidR="00000000" w:rsidRDefault="008D1D8A">
      <w:pPr>
        <w:pStyle w:val="pji"/>
      </w:pPr>
      <w:r>
        <w:rPr>
          <w:rStyle w:val="s3"/>
        </w:rPr>
        <w:t xml:space="preserve">Пункт 28 изложен в редакции </w:t>
      </w:r>
      <w:hyperlink r:id="rId87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88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9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90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28. По результат</w:t>
      </w:r>
      <w:r>
        <w:rPr>
          <w:rStyle w:val="s0"/>
        </w:rPr>
        <w:t>ам специальных экзаменов по областям образования «Педагогические науки» и «Здравоохранение» поступающему выдается выписка из ведомости допуска для предъявления в ОВПО независимо от места сдачи специального экзамена.</w:t>
      </w:r>
    </w:p>
    <w:p w:rsidR="00000000" w:rsidRDefault="008D1D8A">
      <w:pPr>
        <w:pStyle w:val="pj"/>
      </w:pPr>
      <w:r>
        <w:rPr>
          <w:rStyle w:val="s0"/>
        </w:rPr>
        <w:t>29. На период проведения экзаменов в цел</w:t>
      </w:r>
      <w:r>
        <w:rPr>
          <w:rStyle w:val="s0"/>
        </w:rPr>
        <w:t>ях соблюдения требований, предъявляемых к специальному и (или) творческому экзамену, разрешения спорных вопросов, защиты прав лиц, сдающих соответствующие экзамены, приказом руководителя каждого ОВПО или лицом, исполняющим его обязанности создается апелляц</w:t>
      </w:r>
      <w:r>
        <w:rPr>
          <w:rStyle w:val="s0"/>
        </w:rPr>
        <w:t>ионная комиссия, состав которой состоит из нечетного числа членов, включая ее председателя.</w:t>
      </w:r>
    </w:p>
    <w:p w:rsidR="00000000" w:rsidRDefault="008D1D8A">
      <w:pPr>
        <w:pStyle w:val="pj"/>
      </w:pPr>
      <w:r>
        <w:rPr>
          <w:rStyle w:val="s0"/>
        </w:rPr>
        <w:t>30. Заявление на апелляцию подается на имя председателя апелляционной комиссии лично лицом, сдававшим специальный или творческий экзамен, принимается до 13.00 часов</w:t>
      </w:r>
      <w:r>
        <w:rPr>
          <w:rStyle w:val="s0"/>
        </w:rPr>
        <w:t xml:space="preserve"> следующего дня после объявления результатов специального или творческого экзамена и рассматривается апелляционной комиссией в течение одного дня.</w:t>
      </w:r>
    </w:p>
    <w:p w:rsidR="00000000" w:rsidRDefault="008D1D8A">
      <w:pPr>
        <w:pStyle w:val="pj"/>
      </w:pPr>
      <w:r>
        <w:rPr>
          <w:rStyle w:val="s0"/>
        </w:rPr>
        <w:t>31. Решение апелляционной комиссии считается правомочным, если на заседании присутствуют не менее двух третей</w:t>
      </w:r>
      <w:r>
        <w:rPr>
          <w:rStyle w:val="s0"/>
        </w:rPr>
        <w:t xml:space="preserve"> ее состава.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комиссии. При равенстве голосов членов апелляционной комиссии голос председателя является ре</w:t>
      </w:r>
      <w:r>
        <w:rPr>
          <w:rStyle w:val="s0"/>
        </w:rPr>
        <w:t>шающим. Работа апелляционной комиссии оформляется протоколом, подписываемым председателем и всеми присутствующими членами комиссии.</w:t>
      </w:r>
    </w:p>
    <w:p w:rsidR="00000000" w:rsidRDefault="008D1D8A">
      <w:pPr>
        <w:pStyle w:val="pji"/>
      </w:pPr>
      <w:r>
        <w:rPr>
          <w:rStyle w:val="s3"/>
        </w:rPr>
        <w:t xml:space="preserve">Пункт 32 изложен в редакции </w:t>
      </w:r>
      <w:hyperlink r:id="rId91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</w:t>
      </w:r>
      <w:r>
        <w:rPr>
          <w:rStyle w:val="s3"/>
        </w:rPr>
        <w:t xml:space="preserve"> науки и высшего образования РК от 26.01.23 г. № 29 (введен в действие с 22 февраля 2023 г.) (</w:t>
      </w:r>
      <w:hyperlink r:id="rId92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32. ОВПО, независимо от формы собственности в день завершения дополнительного, специального и (или) творческого экзамена передают в информационную систему Национального центра тестирования Министерства науки и высшего образования Республики Казахстан резул</w:t>
      </w:r>
      <w:r>
        <w:rPr>
          <w:rStyle w:val="s0"/>
        </w:rPr>
        <w:t>ьтаты дополнительного, специального и (или)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и местного бюджета и (или) зачисления в ОВПО на платное обучение</w:t>
      </w:r>
      <w:r>
        <w:rPr>
          <w:rStyle w:val="s0"/>
        </w:rPr>
        <w:t>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c"/>
      </w:pPr>
      <w:bookmarkStart w:id="5" w:name="SUB3300"/>
      <w:bookmarkEnd w:id="5"/>
      <w:r>
        <w:rPr>
          <w:rStyle w:val="s1"/>
        </w:rPr>
        <w:t>Глава 3. Порядок зачисления в ОВПО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33 изложен в редакции </w:t>
      </w:r>
      <w:hyperlink r:id="rId93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94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96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33. Для зачисления в ОВПО услугополучатели предоставляют услугодателю (через приемную комиссию ОВПО) или через веб-портал «электронного правительства» (далее – портал)</w:t>
      </w:r>
      <w:r>
        <w:rPr>
          <w:rStyle w:val="s0"/>
        </w:rPr>
        <w:t xml:space="preserve"> пакет документов, предусмотренных пунктом 8 перечня основных требований к оказанию государственной услуги «Прием документов и зачисление в организации высшего и (или) послевузовского образования для обучения по образовательным программам высшего образован</w:t>
      </w:r>
      <w:r>
        <w:rPr>
          <w:rStyle w:val="s0"/>
        </w:rPr>
        <w:t xml:space="preserve">ия» (далее – Перечень основных требований), согласно </w:t>
      </w:r>
      <w:hyperlink w:anchor="sub1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</w:t>
      </w:r>
      <w:r>
        <w:rPr>
          <w:rStyle w:val="s0"/>
        </w:rPr>
        <w:t xml:space="preserve"> требований.</w:t>
      </w:r>
    </w:p>
    <w:p w:rsidR="00000000" w:rsidRDefault="008D1D8A">
      <w:pPr>
        <w:pStyle w:val="pj"/>
      </w:pPr>
      <w:r>
        <w:rPr>
          <w:rStyle w:val="s0"/>
        </w:rPr>
        <w:t>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пакета, либо докуме</w:t>
      </w:r>
      <w:r>
        <w:rPr>
          <w:rStyle w:val="s0"/>
        </w:rPr>
        <w:t>нтов с истекшим сроком действия отказывает в приеме документов.</w:t>
      </w:r>
    </w:p>
    <w:p w:rsidR="00000000" w:rsidRDefault="008D1D8A">
      <w:pPr>
        <w:pStyle w:val="pj"/>
      </w:pPr>
      <w:r>
        <w:rPr>
          <w:rStyle w:val="s0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</w:t>
      </w:r>
      <w:r>
        <w:rPr>
          <w:rStyle w:val="s0"/>
        </w:rPr>
        <w:t>езультата государственной услуги.</w:t>
      </w:r>
    </w:p>
    <w:p w:rsidR="00000000" w:rsidRDefault="008D1D8A">
      <w:pPr>
        <w:pStyle w:val="pj"/>
      </w:pPr>
      <w:r>
        <w:rPr>
          <w:rStyle w:val="s0"/>
        </w:rPr>
        <w:t>Услугодатель с момента их поступления проверяет полноту представленных документов, в случае неполноты готовит мотивированный отказ в дальнейшем рассмотрении заявления, которое направляется в форме электронного документа за</w:t>
      </w:r>
      <w:r>
        <w:rPr>
          <w:rStyle w:val="s0"/>
        </w:rPr>
        <w:t>явителю в «личный кабинет» на портале.</w:t>
      </w:r>
    </w:p>
    <w:p w:rsidR="00000000" w:rsidRDefault="008D1D8A">
      <w:pPr>
        <w:pStyle w:val="pj"/>
      </w:pPr>
      <w:r>
        <w:rPr>
          <w:rStyle w:val="s0"/>
        </w:rPr>
        <w:t>В случае предоставления услугополучателем полного пакета документов услугодателю направляется уведомления о приеме документов для зачисления в ОВПО. После получения уведомления услугополучатель представляет услугодате</w:t>
      </w:r>
      <w:r>
        <w:rPr>
          <w:rStyle w:val="s0"/>
        </w:rPr>
        <w:t>лю оригиналы документов в сроки с 10 по 25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После приема документов руководителем ОВПО издается приказ о зачислении услугополучателя в число студентов ОВПО.</w:t>
      </w:r>
    </w:p>
    <w:p w:rsidR="00000000" w:rsidRDefault="008D1D8A">
      <w:pPr>
        <w:pStyle w:val="pj"/>
      </w:pPr>
      <w:r>
        <w:rPr>
          <w:rStyle w:val="s0"/>
        </w:rPr>
        <w:t>Услугодатель отказывает в оказании государственной услуги по основаниям п</w:t>
      </w:r>
      <w:r>
        <w:rPr>
          <w:rStyle w:val="s0"/>
        </w:rPr>
        <w:t>редусмотренным пунктом 9 Перечня основных требований.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33-1 в соответствии с </w:t>
      </w:r>
      <w:hyperlink r:id="rId97" w:anchor="sub_id=3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изложен в </w:t>
      </w:r>
      <w:r>
        <w:rPr>
          <w:rStyle w:val="s3"/>
        </w:rPr>
        <w:t xml:space="preserve">редакции </w:t>
      </w:r>
      <w:hyperlink r:id="rId98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99" w:anchor="sub_id=3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33-1.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</w:t>
      </w:r>
      <w:hyperlink r:id="rId100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 «О государственных услугах».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33-2 в соответствии с </w:t>
      </w:r>
      <w:hyperlink r:id="rId101" w:anchor="sub_id=3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</w:t>
      </w:r>
      <w:r>
        <w:rPr>
          <w:rStyle w:val="s3"/>
        </w:rPr>
        <w:t>разования и науки РК от 08.06.20 г. № 237</w:t>
      </w:r>
    </w:p>
    <w:p w:rsidR="00000000" w:rsidRDefault="008D1D8A">
      <w:pPr>
        <w:pStyle w:val="pj"/>
      </w:pPr>
      <w:r>
        <w:rPr>
          <w:rStyle w:val="s0"/>
        </w:rPr>
        <w:t>33-2.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</w:t>
      </w:r>
      <w:r>
        <w:rPr>
          <w:rStyle w:val="s0"/>
        </w:rPr>
        <w:t>казания государственных услуг, в соответствии с законодательством Республики Казахстан.</w:t>
      </w:r>
    </w:p>
    <w:p w:rsidR="00000000" w:rsidRDefault="008D1D8A">
      <w:pPr>
        <w:pStyle w:val="pj"/>
      </w:pPr>
      <w:r>
        <w:rPr>
          <w:rStyle w:val="s0"/>
        </w:rPr>
        <w:t xml:space="preserve">Жалоба услугополучателя, поступившая в адрес услугодателя, в соответствии с </w:t>
      </w:r>
      <w:hyperlink r:id="rId102" w:anchor="sub_id=250200" w:history="1">
        <w:r>
          <w:rPr>
            <w:rStyle w:val="a4"/>
          </w:rPr>
          <w:t xml:space="preserve">пунктом </w:t>
        </w:r>
        <w:r>
          <w:rPr>
            <w:rStyle w:val="a4"/>
          </w:rPr>
          <w:t>2 статьи 25</w:t>
        </w:r>
      </w:hyperlink>
      <w:r>
        <w:rPr>
          <w:rStyle w:val="s0"/>
        </w:rPr>
        <w:t xml:space="preserve"> Закона, подлежит рассмотрению в течение 5 (пяти)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</w:t>
      </w:r>
      <w:r>
        <w:rPr>
          <w:rStyle w:val="s0"/>
        </w:rPr>
        <w:t>ечение 15 (пятнадцати)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>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33-3 </w:t>
      </w:r>
      <w:r>
        <w:rPr>
          <w:rStyle w:val="s3"/>
        </w:rPr>
        <w:t xml:space="preserve">в соответствии с </w:t>
      </w:r>
      <w:hyperlink r:id="rId103" w:anchor="sub_id=3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изложен в редакции </w:t>
      </w:r>
      <w:hyperlink r:id="rId104" w:anchor="sub_id=33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105" w:anchor="sub_id=3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33-3. Зачисление поступающих в число студентов в ОВПО за счет средств республиканск</w:t>
      </w:r>
      <w:r>
        <w:rPr>
          <w:rStyle w:val="s0"/>
        </w:rPr>
        <w:t>ого бюджета или местного бюджета или на платной основе проводится приемными комиссиями ОВПО с 10 по 25 августа календарного года для обучения на казахском, русском или английском языках приказом руководителя ОВПО или лицом, исполняющим его обязанности.</w:t>
      </w:r>
    </w:p>
    <w:p w:rsidR="00000000" w:rsidRDefault="008D1D8A">
      <w:pPr>
        <w:pStyle w:val="pji"/>
      </w:pPr>
      <w:r>
        <w:rPr>
          <w:rStyle w:val="s3"/>
        </w:rPr>
        <w:t xml:space="preserve">Пункт 34 изложен в редакции </w:t>
      </w:r>
      <w:hyperlink r:id="rId106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07" w:anchor="sub_id=34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8" w:anchor="sub_id=3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109" w:anchor="sub_id=3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0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111" w:anchor="sub_id=3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</w:t>
      </w:r>
      <w:r>
        <w:rPr>
          <w:rStyle w:val="s3"/>
        </w:rPr>
        <w:t>22 февраля 2023 г.) (</w:t>
      </w:r>
      <w:hyperlink r:id="rId113" w:anchor="sub_id=3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34. Лица, имеющие среднее, техническое и профессиональное или послесреднее образование, за исключением поступающих по родственным направл</w:t>
      </w:r>
      <w:r>
        <w:rPr>
          <w:rStyle w:val="s0"/>
        </w:rPr>
        <w:t xml:space="preserve">ениям подготовки кадров высшего образования, предусматривающие сокращенные сроки обучения, не набравшие пороговый балл, установленный в </w:t>
      </w:r>
      <w:hyperlink w:anchor="sub400" w:history="1">
        <w:r>
          <w:rPr>
            <w:rStyle w:val="a4"/>
          </w:rPr>
          <w:t>пункте 4</w:t>
        </w:r>
      </w:hyperlink>
      <w:r>
        <w:rPr>
          <w:rStyle w:val="s0"/>
        </w:rPr>
        <w:t xml:space="preserve"> настоящих Типовых правил (по результатам ЕНТ), с результатами ЕНТ с несоответствую</w:t>
      </w:r>
      <w:r>
        <w:rPr>
          <w:rStyle w:val="s0"/>
        </w:rPr>
        <w:t>щими комбинациями профильных предметов, с аннулированными результатами ЕНТ зачисляются в ОВПО по очной форме обучения на платной основе.</w:t>
      </w:r>
    </w:p>
    <w:p w:rsidR="00000000" w:rsidRDefault="008D1D8A">
      <w:pPr>
        <w:pStyle w:val="pj"/>
      </w:pPr>
      <w:r>
        <w:rPr>
          <w:rStyle w:val="s0"/>
        </w:rPr>
        <w:t xml:space="preserve">До завершения первого учебного года в ОВПО данные лица повторно сдают ЕНТ в установленные сроки, в соответствии с </w:t>
      </w:r>
      <w:hyperlink r:id="rId114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единого национального тестирования, утвержденными приказом Министра образования и науки Республики Казахстан от 2 мая 2017 года № 204 (зарегистрирован в Реестр</w:t>
      </w:r>
      <w:r>
        <w:rPr>
          <w:rStyle w:val="s0"/>
        </w:rPr>
        <w:t>е государственной регистрации нормативных правовых актов под № 15173) (далее – приказ № 204).</w:t>
      </w:r>
    </w:p>
    <w:p w:rsidR="00000000" w:rsidRDefault="008D1D8A">
      <w:pPr>
        <w:pStyle w:val="pj"/>
      </w:pPr>
      <w:r>
        <w:rPr>
          <w:rStyle w:val="s0"/>
        </w:rPr>
        <w:t>Лица, повторно не набравшие пороговый балл, установленный в пункте 4 настоящих Типовых правил, по результатам ЕНТ, сдаваемого по завершению 1 (первого) учебного г</w:t>
      </w:r>
      <w:r>
        <w:rPr>
          <w:rStyle w:val="s0"/>
        </w:rPr>
        <w:t>ода, подлежат отчислению из ОВПО.</w:t>
      </w:r>
    </w:p>
    <w:p w:rsidR="00000000" w:rsidRDefault="008D1D8A">
      <w:pPr>
        <w:pStyle w:val="pji"/>
      </w:pPr>
      <w:r>
        <w:rPr>
          <w:rStyle w:val="s3"/>
        </w:rPr>
        <w:t xml:space="preserve">Пункт 35 изложен в редакции </w:t>
      </w:r>
      <w:hyperlink r:id="rId115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16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7" w:anchor="sub_id=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118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9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</w:t>
      </w:r>
      <w:r>
        <w:rPr>
          <w:rStyle w:val="s3"/>
        </w:rPr>
        <w:t>41 (</w:t>
      </w:r>
      <w:hyperlink r:id="rId120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35. Обладатели образовательного гранта высшего образования за счет средств республиканского бюджета или местного бюджета, подают заявление о приеме в указ</w:t>
      </w:r>
      <w:r>
        <w:rPr>
          <w:rStyle w:val="s0"/>
        </w:rPr>
        <w:t>анное в свидетельстве ОВПО и зачисляются в число студентов приказом руководителя ОВПО или лицом, исполняющим его обязанности.</w:t>
      </w:r>
    </w:p>
    <w:p w:rsidR="00000000" w:rsidRDefault="008D1D8A">
      <w:pPr>
        <w:pStyle w:val="pj"/>
      </w:pPr>
      <w:r>
        <w:rPr>
          <w:rStyle w:val="s0"/>
        </w:rPr>
        <w:t>Обладатели образовательного гранта высшего образования по группам образовательных программ, требующих творческой подготовки зачисляются в ОВПО, в которых они сдавали творческие экзамены.</w:t>
      </w:r>
    </w:p>
    <w:p w:rsidR="00000000" w:rsidRDefault="008D1D8A">
      <w:pPr>
        <w:pStyle w:val="pj"/>
      </w:pPr>
      <w:r>
        <w:rPr>
          <w:rStyle w:val="s0"/>
        </w:rPr>
        <w:t>Граждане Республики Казахстан, поступающие на основе государственного</w:t>
      </w:r>
      <w:r>
        <w:rPr>
          <w:rStyle w:val="s0"/>
        </w:rPr>
        <w:t xml:space="preserve"> гранта, заключают договор об отработке не менее 3 (трех) лет в порядке, установленном </w:t>
      </w:r>
      <w:hyperlink r:id="rId121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30 марта 2012 года № 390 «Об утверждении Правил нап</w:t>
      </w:r>
      <w:r>
        <w:rPr>
          <w:rStyle w:val="s0"/>
        </w:rPr>
        <w:t xml:space="preserve">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</w:t>
      </w:r>
      <w:r>
        <w:rPr>
          <w:rStyle w:val="s0"/>
        </w:rPr>
        <w:t xml:space="preserve">дополнений в </w:t>
      </w:r>
      <w:hyperlink r:id="rId12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23 января 2008 года № 58 «Об утверждении Правил присуждения образовательного гранта».</w:t>
      </w:r>
    </w:p>
    <w:p w:rsidR="00000000" w:rsidRDefault="008D1D8A">
      <w:pPr>
        <w:pStyle w:val="pj"/>
      </w:pPr>
      <w:bookmarkStart w:id="6" w:name="SUB3600"/>
      <w:bookmarkEnd w:id="6"/>
      <w:r>
        <w:rPr>
          <w:rStyle w:val="s0"/>
        </w:rPr>
        <w:t>36. Лица, имеющие среднее или техническо</w:t>
      </w:r>
      <w:r>
        <w:rPr>
          <w:rStyle w:val="s0"/>
        </w:rPr>
        <w:t xml:space="preserve">е и профессиональное, послесреднее образование текущего года, сдавшие ЕНТ в установленные сроки в соответствии с приказом №204 и набравшие пороговый балл, установленный в </w:t>
      </w:r>
      <w:hyperlink w:anchor="sub400" w:history="1">
        <w:r>
          <w:rPr>
            <w:rStyle w:val="a4"/>
          </w:rPr>
          <w:t>пункте 4</w:t>
        </w:r>
      </w:hyperlink>
      <w:r>
        <w:rPr>
          <w:rStyle w:val="s0"/>
        </w:rPr>
        <w:t xml:space="preserve"> настоящих Типовых правил, подают заявление на и</w:t>
      </w:r>
      <w:r>
        <w:rPr>
          <w:rStyle w:val="s0"/>
        </w:rPr>
        <w:t>мя руководителя ОВПО или лица, исполняющего его обязанности о зачислении в ОВПО на платной основе до получения документа об общем среднем или техническом и профессиональном, послесреднем образовании.</w:t>
      </w:r>
    </w:p>
    <w:p w:rsidR="00000000" w:rsidRDefault="008D1D8A">
      <w:pPr>
        <w:pStyle w:val="pj"/>
      </w:pPr>
      <w:r>
        <w:rPr>
          <w:rStyle w:val="s0"/>
        </w:rPr>
        <w:t>При этом обучающиеся выпускных 11 (12) классов организац</w:t>
      </w:r>
      <w:r>
        <w:rPr>
          <w:rStyle w:val="s0"/>
        </w:rPr>
        <w:t>ий среднего образования в период с 1 февраля по 25 августа календарного года подают заявление на имя руководителя ОВПО или лица, исполняющего его обязанности о зачислении в ОВПО на платной основе до получения документа об общем среднем образовании.</w:t>
      </w:r>
    </w:p>
    <w:p w:rsidR="00000000" w:rsidRDefault="008D1D8A">
      <w:pPr>
        <w:pStyle w:val="pj"/>
      </w:pPr>
      <w:r>
        <w:rPr>
          <w:rStyle w:val="s0"/>
        </w:rPr>
        <w:t>После п</w:t>
      </w:r>
      <w:r>
        <w:rPr>
          <w:rStyle w:val="s0"/>
        </w:rPr>
        <w:t>олучения документа об общем среднем или техническом и профессиональном, послесреднем образовании поступающие представляют документы согласно перечню, указанных в пункте 33 настоящих Типовых правил.</w:t>
      </w:r>
    </w:p>
    <w:p w:rsidR="00000000" w:rsidRDefault="008D1D8A">
      <w:pPr>
        <w:pStyle w:val="pj"/>
      </w:pPr>
      <w:bookmarkStart w:id="7" w:name="SUB3700"/>
      <w:bookmarkEnd w:id="7"/>
      <w:r>
        <w:rPr>
          <w:rStyle w:val="s0"/>
        </w:rPr>
        <w:t>37. Лица, набравшие пороговый балл, установленный в пункте</w:t>
      </w:r>
      <w:r>
        <w:rPr>
          <w:rStyle w:val="s0"/>
        </w:rPr>
        <w:t xml:space="preserve"> 4 настоящих Типовых правил, по результатам ЕНТ, предусмотренных </w:t>
      </w:r>
      <w:hyperlink w:anchor="sub500" w:history="1">
        <w:r>
          <w:rPr>
            <w:rStyle w:val="a4"/>
          </w:rPr>
          <w:t>пунктом 5</w:t>
        </w:r>
      </w:hyperlink>
      <w:r>
        <w:rPr>
          <w:rStyle w:val="s0"/>
        </w:rPr>
        <w:t xml:space="preserve"> настоящих Типовых правил, подают заявление на имя руководителя ОВПО или лица, исполняющего его обязанности о зачислении в ОВПО на платной основе.</w:t>
      </w:r>
    </w:p>
    <w:p w:rsidR="00000000" w:rsidRDefault="008D1D8A">
      <w:pPr>
        <w:pStyle w:val="pj"/>
      </w:pPr>
      <w:r>
        <w:rPr>
          <w:rStyle w:val="s0"/>
        </w:rPr>
        <w:t>К заяв</w:t>
      </w:r>
      <w:r>
        <w:rPr>
          <w:rStyle w:val="s0"/>
        </w:rPr>
        <w:t>лению прилагаются сертификат ЕНТ, копия транскрипта, подписанного уполномоченным лицом и скрепленного печатью.</w:t>
      </w:r>
    </w:p>
    <w:p w:rsidR="00000000" w:rsidRDefault="008D1D8A">
      <w:pPr>
        <w:pStyle w:val="pj"/>
      </w:pPr>
      <w:r>
        <w:rPr>
          <w:rStyle w:val="s0"/>
        </w:rPr>
        <w:t xml:space="preserve">При предоставлении не полного перечня документов, указанных в </w:t>
      </w:r>
      <w:hyperlink w:anchor="sub1500" w:history="1">
        <w:r>
          <w:rPr>
            <w:rStyle w:val="a4"/>
          </w:rPr>
          <w:t>пунктах 15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4"/>
          </w:rPr>
          <w:t>33</w:t>
        </w:r>
      </w:hyperlink>
      <w:r>
        <w:rPr>
          <w:rStyle w:val="s0"/>
        </w:rPr>
        <w:t xml:space="preserve">, </w:t>
      </w:r>
      <w:hyperlink w:anchor="sub3600" w:history="1">
        <w:r>
          <w:rPr>
            <w:rStyle w:val="a4"/>
          </w:rPr>
          <w:t>36</w:t>
        </w:r>
      </w:hyperlink>
      <w:r>
        <w:rPr>
          <w:rStyle w:val="s0"/>
        </w:rPr>
        <w:t xml:space="preserve">, </w:t>
      </w:r>
      <w:hyperlink w:anchor="sub3700" w:history="1">
        <w:r>
          <w:rPr>
            <w:rStyle w:val="a4"/>
          </w:rPr>
          <w:t>37</w:t>
        </w:r>
      </w:hyperlink>
      <w:r>
        <w:rPr>
          <w:rStyle w:val="s0"/>
        </w:rPr>
        <w:t xml:space="preserve"> настоящих Типовых правил, приемная комиссия не принимает документы от поступающих.</w:t>
      </w:r>
    </w:p>
    <w:p w:rsidR="00000000" w:rsidRDefault="008D1D8A">
      <w:pPr>
        <w:pStyle w:val="pji"/>
      </w:pPr>
      <w:r>
        <w:rPr>
          <w:rStyle w:val="s3"/>
        </w:rPr>
        <w:t xml:space="preserve">Пункт 38 изложен в редакции </w:t>
      </w:r>
      <w:hyperlink r:id="rId123" w:anchor="sub_id=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124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38. Зачисление в ОВПО проводится раздельно по образовательным программам высшего образования и я</w:t>
      </w:r>
      <w:r>
        <w:rPr>
          <w:rStyle w:val="s0"/>
        </w:rPr>
        <w:t>зыковым отделениям.</w:t>
      </w:r>
    </w:p>
    <w:p w:rsidR="00000000" w:rsidRDefault="008D1D8A">
      <w:pPr>
        <w:pStyle w:val="pj"/>
      </w:pPr>
      <w:r>
        <w:rPr>
          <w:rStyle w:val="s0"/>
        </w:rPr>
        <w:t>Зачисление на образовательные программы высшего образования, для которых установлены творческие экзамены, проводится с учетом баллов по этим экзаменам, за исключением поступающих по родственным направлениям подготовки кадров высшего обр</w:t>
      </w:r>
      <w:r>
        <w:rPr>
          <w:rStyle w:val="s0"/>
        </w:rPr>
        <w:t>азования, предусматривающих сокращенные сроки обучения.</w:t>
      </w:r>
    </w:p>
    <w:p w:rsidR="00000000" w:rsidRDefault="008D1D8A">
      <w:pPr>
        <w:pStyle w:val="pj"/>
      </w:pPr>
      <w:r>
        <w:rPr>
          <w:rStyle w:val="s0"/>
        </w:rPr>
        <w:t>Зачисление по областям образования «Педагогические науки» и «Здравоохранение» проводится с учетом результатов специального экзамена.</w:t>
      </w:r>
    </w:p>
    <w:p w:rsidR="00000000" w:rsidRDefault="008D1D8A">
      <w:pPr>
        <w:pStyle w:val="pj"/>
      </w:pPr>
      <w:r>
        <w:rPr>
          <w:rStyle w:val="s0"/>
        </w:rPr>
        <w:t>39. В случае оформления поступающим образовательного кредита, выдав</w:t>
      </w:r>
      <w:r>
        <w:rPr>
          <w:rStyle w:val="s0"/>
        </w:rPr>
        <w:t>аемого банками второго уровня, поступающий зачисляется в число студентов ОВПО при представлении им соответствующей справки с банка о нахождении документов на рассмотрении.</w:t>
      </w:r>
    </w:p>
    <w:p w:rsidR="00000000" w:rsidRDefault="008D1D8A">
      <w:pPr>
        <w:pStyle w:val="pj"/>
      </w:pPr>
      <w:r>
        <w:rPr>
          <w:rStyle w:val="s0"/>
        </w:rPr>
        <w:t>При этом ему предоставляется отсрочка по оплате суммы, установленной в договоре оказ</w:t>
      </w:r>
      <w:r>
        <w:rPr>
          <w:rStyle w:val="s0"/>
        </w:rPr>
        <w:t>ания образовательных услуг и подлежащей к оплате до зачисления гражданина, на период оформления образовательного кредита, но не более 4 (четырех) недель с момента получения справки с банка.</w:t>
      </w:r>
    </w:p>
    <w:p w:rsidR="00000000" w:rsidRDefault="008D1D8A">
      <w:pPr>
        <w:pStyle w:val="pji"/>
      </w:pPr>
      <w:r>
        <w:rPr>
          <w:rStyle w:val="s3"/>
        </w:rPr>
        <w:t xml:space="preserve">Пункт 40 изложен в редакции </w:t>
      </w:r>
      <w:hyperlink r:id="rId125" w:anchor="sub_id=7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06.05.21 г. № 207 (</w:t>
      </w:r>
      <w:hyperlink r:id="rId126" w:anchor="sub_id=4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40. Документы на иностранном языке предоставляются с </w:t>
      </w:r>
      <w:r>
        <w:rPr>
          <w:rStyle w:val="s0"/>
        </w:rPr>
        <w:t>нотариально засвидетельствованным переводом на казахский или русский язык.</w:t>
      </w:r>
    </w:p>
    <w:p w:rsidR="00000000" w:rsidRDefault="008D1D8A">
      <w:pPr>
        <w:pStyle w:val="pj"/>
      </w:pPr>
      <w:r>
        <w:rPr>
          <w:rStyle w:val="s0"/>
        </w:rPr>
        <w:t>Документы об образовании, выданные зарубежными организациями образования, проходят процедуру признания документов об образовании в установленном законодательством порядке Республики</w:t>
      </w:r>
      <w:r>
        <w:rPr>
          <w:rStyle w:val="s0"/>
        </w:rPr>
        <w:t xml:space="preserve"> Казахстан после зачисления лиц в течение 1 (первого) академического периода обучения.</w:t>
      </w:r>
    </w:p>
    <w:p w:rsidR="00000000" w:rsidRDefault="008D1D8A">
      <w:pPr>
        <w:pStyle w:val="pj"/>
      </w:pPr>
      <w:r>
        <w:rPr>
          <w:rStyle w:val="s0"/>
        </w:rPr>
        <w:t>41. ОВПО, независимо от формы собственности, в течение 10 (десяти) календарных дней после завершения зачисления представляют в уполномоченный орган в области образования</w:t>
      </w:r>
      <w:r>
        <w:rPr>
          <w:rStyle w:val="s0"/>
        </w:rPr>
        <w:t xml:space="preserve"> итоговый отчет по зачислению студентов в ОВПО.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bookmarkStart w:id="8" w:name="SUB1"/>
      <w:bookmarkEnd w:id="8"/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Приложение 1 изложено в редакции </w:t>
      </w:r>
      <w:hyperlink r:id="rId127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2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13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1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</w:t>
      </w:r>
    </w:p>
    <w:p w:rsidR="00000000" w:rsidRDefault="008D1D8A">
      <w:pPr>
        <w:pStyle w:val="pr"/>
      </w:pPr>
      <w:r>
        <w:rPr>
          <w:rStyle w:val="s0"/>
        </w:rPr>
        <w:t xml:space="preserve">обучение в организации образования, </w:t>
      </w:r>
    </w:p>
    <w:p w:rsidR="00000000" w:rsidRDefault="008D1D8A">
      <w:pPr>
        <w:pStyle w:val="pr"/>
      </w:pPr>
      <w:r>
        <w:rPr>
          <w:rStyle w:val="s0"/>
        </w:rPr>
        <w:t xml:space="preserve">реализующие образовательные </w:t>
      </w:r>
    </w:p>
    <w:p w:rsidR="00000000" w:rsidRDefault="008D1D8A">
      <w:pPr>
        <w:pStyle w:val="pr"/>
      </w:pPr>
      <w:r>
        <w:rPr>
          <w:rStyle w:val="s0"/>
        </w:rPr>
        <w:t>программы высшего образования</w:t>
      </w:r>
    </w:p>
    <w:p w:rsidR="00000000" w:rsidRDefault="008D1D8A">
      <w:pPr>
        <w:pStyle w:val="pj"/>
      </w:pPr>
      <w:r>
        <w:rPr>
          <w:b/>
          <w:bCs/>
        </w:rPr>
        <w:t> 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rPr>
          <w:rStyle w:val="s1"/>
        </w:rPr>
        <w:t>Перечень групп образовательных программ, по которым проводятся специальные и (или) творческие экзамены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905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Номер группы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Наименование групп образовательных программ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Группа образовательных программ, требующих специальной подг</w:t>
            </w:r>
            <w:r>
              <w:t>отовки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Педагогика и психология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Дошкольное обучение и воспитание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Педагогика и методика начального обучения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основы права и экономики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математики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физики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информатики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химии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биологии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географии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по гуманитарным предметам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казахского языка и литературы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русского языка и литературы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иностранного языка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специалистов по социальной педагогике и самопознанию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Специальная педагогика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Сестринское дело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Общая медицина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Стоматология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Педиатрия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Группа образовательных программ, требующих творческой подготовки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начальной военной подготовки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физической культуры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музыки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художественного труда и черчения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Исполнительское искусство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Музыковедение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Режиссура, арт-менеджмент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Искусствоведение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Дирижирование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Композиция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Театральное искусство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Хореография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Аудиовизуальное средства и медиа производство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Изобразительное искусство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Мода, дизайн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Религия и теология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Журналистика и репортерское дело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Архитектура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Досуг</w:t>
            </w: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bookmarkStart w:id="9" w:name="SUB12"/>
      <w:bookmarkEnd w:id="9"/>
      <w:r>
        <w:rPr>
          <w:rStyle w:val="s3"/>
        </w:rPr>
        <w:t xml:space="preserve">Приложение 2 изложено в редакции </w:t>
      </w:r>
      <w:hyperlink r:id="rId131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08.06.20 г. № 237 (</w:t>
      </w:r>
      <w:hyperlink r:id="rId132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</w:t>
      </w:r>
      <w:r>
        <w:rPr>
          <w:rStyle w:val="s3"/>
        </w:rPr>
        <w:t>ния и науки РК от 09.08.21 г. № 388 (</w:t>
      </w:r>
      <w:hyperlink r:id="rId134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</w:t>
      </w:r>
      <w:r>
        <w:rPr>
          <w:rStyle w:val="s3"/>
        </w:rPr>
        <w:t>ия РК от 20.07.22 г. № 3 (</w:t>
      </w:r>
      <w:hyperlink r:id="rId136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2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</w:t>
      </w:r>
    </w:p>
    <w:p w:rsidR="00000000" w:rsidRDefault="008D1D8A">
      <w:pPr>
        <w:pStyle w:val="pr"/>
      </w:pPr>
      <w:r>
        <w:rPr>
          <w:rStyle w:val="s0"/>
        </w:rPr>
        <w:t xml:space="preserve">обучение в организации образования, </w:t>
      </w:r>
    </w:p>
    <w:p w:rsidR="00000000" w:rsidRDefault="008D1D8A">
      <w:pPr>
        <w:pStyle w:val="pr"/>
      </w:pPr>
      <w:r>
        <w:rPr>
          <w:rStyle w:val="s0"/>
        </w:rPr>
        <w:t xml:space="preserve">реализующие образовательные </w:t>
      </w:r>
    </w:p>
    <w:p w:rsidR="00000000" w:rsidRDefault="008D1D8A">
      <w:pPr>
        <w:pStyle w:val="pr"/>
      </w:pPr>
      <w:r>
        <w:rPr>
          <w:rStyle w:val="s0"/>
        </w:rPr>
        <w:t>программы высшего образования</w:t>
      </w:r>
    </w:p>
    <w:p w:rsidR="00000000" w:rsidRDefault="008D1D8A">
      <w:pPr>
        <w:pStyle w:val="pj"/>
      </w:pPr>
      <w:r>
        <w:rPr>
          <w:b/>
          <w:bCs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Форма проведения специального и (или) творческого экзаменов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3098"/>
        <w:gridCol w:w="3994"/>
        <w:gridCol w:w="5367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Номер группы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Наименование групп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Форма проведения специального и (или) творческого экзаменов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Группа образовательных программ, требующих специальной подготовки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Педагогика и психология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основы права и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специалистов по социальной педагогике и самопознанию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Специальная 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Решение педагогической ситуации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Психометрический экзамен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Общая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Психометрический экзамен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Психометрический экзамен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Психометрический экзамен</w:t>
            </w:r>
          </w:p>
        </w:tc>
      </w:tr>
      <w:tr w:rsidR="0000000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Группа образовательных программ, требующих творческой подготовки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начальной военной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Нормативы по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Спортивные игры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Нормативы по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Нормативы по общей физической подготовке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Исполнительское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Демонстрация общих музыкальных способностей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Подготовка учителей художественного труда и 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Рисунок (рисунок маски лица человека, сделанного из гипса)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Живопись (натюрморт)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Исполнительское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Исполнение сольной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и/или письменный экзамен по музыкально-теоретическим дисциплинам (элементарная теория музыки/ гармония/ сольфеджио/ этносольфеджио)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Музыковедение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музыкальной литературе. Исполнение музыкальных 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га</w:t>
            </w:r>
            <w:r>
              <w:t>рмонии; Диктант по сольфеджио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Режиссура, арт-менеджмент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Письменная работа эссе/ реферат или Презентация арт-проекта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Коллоквиум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Искусствоведение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Письменная работа: анализ произведении искусства и эссе по кинотеледраматургии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истории искусства.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Дирижирование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Дирижирование и коллоквиум.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гармонии. Диктант по сольфеджио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Представление собственных сочинений и коллоквиум.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гармонии. Диктант по сольфеджио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Театральное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Мастерство актера, сценическая речь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Танец, вокал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Исполнительское мастерство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Коллоквиум. Практическая работа по искусству балетмейстера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Аудиовизуальное средства и медиа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Письменная работа – анализ аудиовизуальной или медиа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Коллоквиум и портфолио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Рисунок, живопись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Композиция 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Мода, дизайн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Рисунок, живопись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Композиция 2 или черчение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Религия и 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Собеседование на выявление профессиональной пригодности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Устный экзамен по основам религии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Сочинение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Собеседование на выявление профессиональной пригодности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Рисунок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Черчение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Досуг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Исполнительское мастерство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Основы организационно-постановочной работы</w:t>
            </w:r>
          </w:p>
          <w:p w:rsidR="00000000" w:rsidRDefault="008D1D8A">
            <w:pPr>
              <w:pStyle w:val="p"/>
            </w:pPr>
            <w:r>
              <w:t>Скачать</w:t>
            </w:r>
          </w:p>
        </w:tc>
      </w:tr>
    </w:tbl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* по родственным направлениям подготовки кадров высшего образования, предусматривающих сокращенные сроки обучения, за исключением группы образовательных программ «В029 – Аудиовизуальные средства и медиа производство».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bookmarkStart w:id="10" w:name="SUB201"/>
      <w:bookmarkEnd w:id="10"/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приложением 2-1 </w:t>
      </w:r>
      <w:r>
        <w:rPr>
          <w:rStyle w:val="s3"/>
        </w:rPr>
        <w:t xml:space="preserve">в соответствии с </w:t>
      </w:r>
      <w:hyperlink r:id="rId137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изложено в редакции </w:t>
      </w:r>
      <w:hyperlink r:id="rId138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139" w:anchor="sub_id=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2-1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</w:t>
      </w:r>
    </w:p>
    <w:p w:rsidR="00000000" w:rsidRDefault="008D1D8A">
      <w:pPr>
        <w:pStyle w:val="pr"/>
      </w:pPr>
      <w:r>
        <w:rPr>
          <w:rStyle w:val="s0"/>
        </w:rPr>
        <w:t xml:space="preserve">обучение в организации образования, </w:t>
      </w:r>
    </w:p>
    <w:p w:rsidR="00000000" w:rsidRDefault="008D1D8A">
      <w:pPr>
        <w:pStyle w:val="pr"/>
      </w:pPr>
      <w:r>
        <w:rPr>
          <w:rStyle w:val="s0"/>
        </w:rPr>
        <w:t xml:space="preserve">реализующие образовательные </w:t>
      </w:r>
    </w:p>
    <w:p w:rsidR="00000000" w:rsidRDefault="008D1D8A">
      <w:pPr>
        <w:pStyle w:val="pr"/>
      </w:pPr>
      <w:r>
        <w:rPr>
          <w:rStyle w:val="s0"/>
        </w:rPr>
        <w:t>программы высшего образования</w:t>
      </w:r>
    </w:p>
    <w:p w:rsidR="00000000" w:rsidRDefault="008D1D8A">
      <w:pPr>
        <w:pStyle w:val="pj"/>
      </w:pPr>
      <w:r>
        <w:rPr>
          <w:b/>
          <w:bCs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SAT (ЭсЭйТи), АСТ (ЭйСиТи), IB (АйБи) в баллы ЕНТ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международного сертификата стандартизированного теста SAT (Э</w:t>
      </w:r>
      <w:r>
        <w:rPr>
          <w:rStyle w:val="s1"/>
        </w:rPr>
        <w:t>сЭйТи) в баллы ЕНТ</w:t>
      </w:r>
      <w:r>
        <w:rPr>
          <w:rStyle w:val="s1"/>
        </w:rPr>
        <w:br/>
        <w:t>1 опция – для учащихся, у которых имеются действующие SAT Subject (ЭсЭйТи Сабджект)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688"/>
        <w:gridCol w:w="4463"/>
        <w:gridCol w:w="2295"/>
      </w:tblGrid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Международный стандартизированный тест SAT (ЭсЭйТи)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ЕНТ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Виды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Виды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Баллы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SAT reasoning (ЭсЭйТи ризонинг)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950</w:t>
            </w:r>
          </w:p>
          <w:p w:rsidR="00000000" w:rsidRDefault="008D1D8A">
            <w:pPr>
              <w:pStyle w:val="p"/>
            </w:pPr>
            <w:r>
              <w:t>баллов 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блок (обязательные дисциплины) Грамотность чтения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13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11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1 050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15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12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1 150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17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13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1 250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19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 из 15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SAT subject (ЭсЭйТи сабджект)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625 баллов (из 800 баллов) по каждому из 2 профильных предметов*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профильный предмет</w:t>
            </w:r>
          </w:p>
          <w:p w:rsidR="00000000" w:rsidRDefault="008D1D8A">
            <w:pPr>
              <w:pStyle w:val="p"/>
            </w:pPr>
            <w:r>
              <w:t>2 профильный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 из 45</w:t>
            </w:r>
          </w:p>
          <w:p w:rsidR="00000000" w:rsidRDefault="008D1D8A">
            <w:pPr>
              <w:pStyle w:val="p"/>
            </w:pPr>
            <w:r>
              <w:t>41 из 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650 (из 800 баллов) баллов по каждому из 2 профильных предметов*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профильный предмет</w:t>
            </w:r>
          </w:p>
          <w:p w:rsidR="00000000" w:rsidRDefault="008D1D8A">
            <w:pPr>
              <w:pStyle w:val="p"/>
            </w:pPr>
            <w:r>
              <w:t>2 профильный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42 из 45</w:t>
            </w:r>
          </w:p>
          <w:p w:rsidR="00000000" w:rsidRDefault="008D1D8A">
            <w:pPr>
              <w:pStyle w:val="p"/>
            </w:pPr>
            <w:r>
              <w:t>42 из 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675 баллов (из 800 баллов) по каждому из 2 профильных предметов*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профильный предмет</w:t>
            </w:r>
          </w:p>
          <w:p w:rsidR="00000000" w:rsidRDefault="008D1D8A">
            <w:pPr>
              <w:pStyle w:val="p"/>
            </w:pPr>
            <w:r>
              <w:t>2 профильный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43 из 45</w:t>
            </w:r>
          </w:p>
          <w:p w:rsidR="00000000" w:rsidRDefault="008D1D8A">
            <w:pPr>
              <w:pStyle w:val="p"/>
            </w:pPr>
            <w:r>
              <w:t>43 из 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700 (из 800 баллов) баллов по каждому из 2 профильных предметов*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профильный предмет</w:t>
            </w:r>
          </w:p>
          <w:p w:rsidR="00000000" w:rsidRDefault="008D1D8A">
            <w:pPr>
              <w:pStyle w:val="p"/>
            </w:pPr>
            <w:r>
              <w:t>2 профильный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 из 45</w:t>
            </w:r>
          </w:p>
          <w:p w:rsidR="00000000" w:rsidRDefault="008D1D8A">
            <w:pPr>
              <w:pStyle w:val="p"/>
            </w:pPr>
            <w:r>
              <w:t>44 из 45</w:t>
            </w: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>* для профильного предмета «Английский язык» учитываются результаты IELTS (Айлтс).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 xml:space="preserve">Примечание: Перевод баллов SAT (ЭсЭйТи) в баллы ЕНТ осуществляется при условии наличия: сертификатов SAT reasoning (ЭсЭйТи ризонинг) и SAT subject (ЭсЭйТи сабджект). При этом поступающие сдают ЕНТ по предмету История Казахстана и баллы SAT subject (ЭсЭйТи </w:t>
      </w:r>
      <w:r>
        <w:t>сабджект) переводятся в баллы ЕНТ при условии совпадения профильных предметов.</w:t>
      </w:r>
    </w:p>
    <w:p w:rsidR="00000000" w:rsidRDefault="008D1D8A">
      <w:pPr>
        <w:pStyle w:val="pc"/>
      </w:pPr>
      <w:r>
        <w:rPr>
          <w:b/>
          <w:bCs/>
          <w:bdr w:val="none" w:sz="0" w:space="0" w:color="auto" w:frame="1"/>
        </w:rPr>
        <w:t> </w:t>
      </w:r>
    </w:p>
    <w:p w:rsidR="00000000" w:rsidRDefault="008D1D8A">
      <w:pPr>
        <w:pStyle w:val="pc"/>
      </w:pPr>
      <w:r>
        <w:rPr>
          <w:rStyle w:val="s1"/>
        </w:rPr>
        <w:t>2 опция – для учащихся, у которых имеются действующие SAT Reasoning (ЭсЭйТи ризонинг).</w:t>
      </w:r>
    </w:p>
    <w:p w:rsidR="00000000" w:rsidRDefault="008D1D8A">
      <w:pPr>
        <w:pStyle w:val="pc"/>
      </w:pPr>
      <w: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2891"/>
        <w:gridCol w:w="6127"/>
        <w:gridCol w:w="2295"/>
      </w:tblGrid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Международный стандартизированный тест SAT (ЭсЭйТи)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ЕНТ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Виды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Виды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Баллы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SAT reasoning (ЭсЭйТи ризонинг)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950</w:t>
            </w:r>
          </w:p>
          <w:p w:rsidR="00000000" w:rsidRDefault="008D1D8A">
            <w:pPr>
              <w:pStyle w:val="p"/>
            </w:pPr>
            <w:r>
              <w:t>баллов 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 блок (обязательные дисциплины) Грамотность чтения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13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11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1 050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15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12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1 150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17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13 из 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не менее 1 250 баллов</w:t>
            </w:r>
          </w:p>
          <w:p w:rsidR="00000000" w:rsidRDefault="008D1D8A">
            <w:pPr>
              <w:pStyle w:val="p"/>
            </w:pPr>
            <w:r>
              <w:t>(из 1600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19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 из 15</w:t>
            </w: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>для профильного предмета «Английский язык» учитываются результаты IELTS (Айлтс).</w:t>
      </w:r>
    </w:p>
    <w:p w:rsidR="00000000" w:rsidRDefault="008D1D8A">
      <w:pPr>
        <w:pStyle w:val="pj"/>
      </w:pPr>
      <w:r>
        <w:t>Примечание: Перевод баллов SAT (ЭсЭйТи) в баллы ЕНТ осуществляется при условии наличия: сертификата SAT reasoning (ЭсЭйТи ризонинг). При этом поступающие сдают ЕНТ по предмету История Казахстана и двум профильным предметам.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</w:t>
      </w:r>
      <w:r>
        <w:rPr>
          <w:rStyle w:val="s1"/>
        </w:rPr>
        <w:t>одного сертификата стандартизированного теста ACT (ЭйСйТи) в баллы ЕНТ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6"/>
        <w:gridCol w:w="3083"/>
        <w:gridCol w:w="2295"/>
      </w:tblGrid>
      <w:tr w:rsidR="00000000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Международный стандартизированный тест ACT (ЭйСйТи)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ЕНТ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Разделы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Виды теста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Баллы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English</w:t>
            </w:r>
          </w:p>
          <w:p w:rsidR="00000000" w:rsidRDefault="008D1D8A">
            <w:pPr>
              <w:pStyle w:val="pc"/>
            </w:pPr>
            <w:r>
              <w:t>Mathematic</w:t>
            </w:r>
          </w:p>
          <w:p w:rsidR="00000000" w:rsidRDefault="008D1D8A">
            <w:pPr>
              <w:pStyle w:val="pc"/>
            </w:pPr>
            <w:r>
              <w:t>Reading</w:t>
            </w:r>
          </w:p>
          <w:p w:rsidR="00000000" w:rsidRDefault="008D1D8A">
            <w:pPr>
              <w:pStyle w:val="pc"/>
            </w:pPr>
            <w:r>
              <w:t>(Инглиш мазематик ридинг)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19 баллов (из 36 баллов) по каждому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Грамотность чтения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13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11 из 15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English</w:t>
            </w:r>
          </w:p>
          <w:p w:rsidR="00000000" w:rsidRDefault="008D1D8A">
            <w:pPr>
              <w:pStyle w:val="pc"/>
            </w:pPr>
            <w:r>
              <w:t>Mathematic</w:t>
            </w:r>
          </w:p>
          <w:p w:rsidR="00000000" w:rsidRDefault="008D1D8A">
            <w:pPr>
              <w:pStyle w:val="pc"/>
            </w:pPr>
            <w:r>
              <w:t>Reading</w:t>
            </w:r>
          </w:p>
          <w:p w:rsidR="00000000" w:rsidRDefault="008D1D8A">
            <w:pPr>
              <w:pStyle w:val="pc"/>
            </w:pPr>
            <w:r>
              <w:t>(Инглиш мазематик ридинг)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21 баллов (из 36 баллов) по каждому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15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12 из 15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English</w:t>
            </w:r>
          </w:p>
          <w:p w:rsidR="00000000" w:rsidRDefault="008D1D8A">
            <w:pPr>
              <w:pStyle w:val="pc"/>
            </w:pPr>
            <w:r>
              <w:t>Mathematic</w:t>
            </w:r>
          </w:p>
          <w:p w:rsidR="00000000" w:rsidRDefault="008D1D8A">
            <w:pPr>
              <w:pStyle w:val="pc"/>
            </w:pPr>
            <w:r>
              <w:t>Reading</w:t>
            </w:r>
          </w:p>
          <w:p w:rsidR="00000000" w:rsidRDefault="008D1D8A">
            <w:pPr>
              <w:pStyle w:val="pc"/>
            </w:pPr>
            <w:r>
              <w:t>(Инглиш мазематик ридинг)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23 баллов (из 36 баллов) по каждому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17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13 из 15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English</w:t>
            </w:r>
          </w:p>
          <w:p w:rsidR="00000000" w:rsidRDefault="008D1D8A">
            <w:pPr>
              <w:pStyle w:val="pc"/>
            </w:pPr>
            <w:r>
              <w:t>Mathematic</w:t>
            </w:r>
          </w:p>
          <w:p w:rsidR="00000000" w:rsidRDefault="008D1D8A">
            <w:pPr>
              <w:pStyle w:val="pc"/>
            </w:pPr>
            <w:r>
              <w:t>Reading</w:t>
            </w:r>
          </w:p>
          <w:p w:rsidR="00000000" w:rsidRDefault="008D1D8A">
            <w:pPr>
              <w:pStyle w:val="pc"/>
            </w:pPr>
            <w:r>
              <w:t>(Инглиш мазематик ридинг)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26 баллов (из 36 баллов) по каждому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Грамотность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19 из 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Математическая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14 из 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Science (Саинз) (биология, география, химия, физика)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19 баллов* (из 36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 профильных предмета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41 из 45</w:t>
            </w:r>
          </w:p>
          <w:p w:rsidR="00000000" w:rsidRDefault="008D1D8A">
            <w:pPr>
              <w:pStyle w:val="pc"/>
            </w:pPr>
            <w:r>
              <w:t>41 из 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Science (Саинз) (биология, география, химия, физика)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21 баллов* (из 36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 профильных предмета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42 из 45</w:t>
            </w:r>
          </w:p>
          <w:p w:rsidR="00000000" w:rsidRDefault="008D1D8A">
            <w:pPr>
              <w:pStyle w:val="pc"/>
            </w:pPr>
            <w:r>
              <w:t>42 из 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Science (Саинз) (биология, география, химия, физика)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23 баллов* (из 36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 профильных предмета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43 из 45</w:t>
            </w:r>
          </w:p>
          <w:p w:rsidR="00000000" w:rsidRDefault="008D1D8A">
            <w:pPr>
              <w:pStyle w:val="pc"/>
            </w:pPr>
            <w:r>
              <w:t>43 из 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Science (Саинз) (биология, география, химия, физика)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26 баллов* (из 36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 профильных предмета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44 из 45</w:t>
            </w:r>
          </w:p>
          <w:p w:rsidR="00000000" w:rsidRDefault="008D1D8A">
            <w:pPr>
              <w:pStyle w:val="pc"/>
            </w:pPr>
            <w:r>
              <w:t>44 из 45</w:t>
            </w: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>Примечание: Перевод баллов ACT (ЭйСиТи) в баллы ЕНТ осуществляется при условии сдачи ЕНТ по предмету История Казахстана и баллы ACT (ЭйСиТи) переводятся в баллы ЕНТ при условии совпадения профильных предметов.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p w:rsidR="00000000" w:rsidRDefault="008D1D8A">
      <w:pPr>
        <w:pStyle w:val="pc"/>
      </w:pPr>
      <w:r>
        <w:rPr>
          <w:rStyle w:val="s1"/>
        </w:rPr>
        <w:t xml:space="preserve">Таблица сопоставимости </w:t>
      </w:r>
      <w:r>
        <w:rPr>
          <w:rStyle w:val="s1"/>
        </w:rPr>
        <w:t>результатов SAT reasoning (ЭсЭйТи ризонинг) и ACT (ЭйСиТи)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8361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Оценка SAT (ЭсЭйТи)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</w:rPr>
              <w:t>Эквивалент AСT (ЭйСиТи)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1600-1570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1560-1530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1520-1490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1480-1450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1440-1420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1410-1390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1380-1360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1350-1330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1320-1300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1290-1260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1250-1230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1220-1200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1190-1160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1150-1130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1120-1100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1090-1060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1050-1030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1020-990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19</w:t>
            </w:r>
          </w:p>
        </w:tc>
      </w:tr>
    </w:tbl>
    <w:p w:rsidR="00000000" w:rsidRDefault="008D1D8A">
      <w:pPr>
        <w:pStyle w:val="pc"/>
      </w:pPr>
      <w:r>
        <w:rPr>
          <w:b/>
          <w:bCs/>
        </w:rP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программы Международного бакалавриата IB (АйБи) в баллы ЕНТ</w:t>
      </w:r>
    </w:p>
    <w:p w:rsidR="00000000" w:rsidRDefault="008D1D8A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90"/>
        <w:gridCol w:w="1500"/>
        <w:gridCol w:w="576"/>
        <w:gridCol w:w="576"/>
        <w:gridCol w:w="576"/>
        <w:gridCol w:w="576"/>
        <w:gridCol w:w="576"/>
        <w:gridCol w:w="576"/>
        <w:gridCol w:w="576"/>
      </w:tblGrid>
      <w:tr w:rsidR="0000000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Предметы / оценки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IB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Математика анализ и подходы / Математика: применение и </w:t>
            </w:r>
            <w:r>
              <w:t>интерпретация (математическая грамотность)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Баллы 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Физика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Химия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Биология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Математика анализ и подходы / Математика: применение и интерпретация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Всемирная история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Информационные технологии в глобальном сообществе/ Компьютерные науки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Английский язык (А); Английский язык (В) (профильный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Профильные предметы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45</w:t>
            </w:r>
          </w:p>
        </w:tc>
      </w:tr>
    </w:tbl>
    <w:p w:rsidR="00000000" w:rsidRDefault="008D1D8A">
      <w:pPr>
        <w:pStyle w:val="pj"/>
        <w:ind w:firstLine="709"/>
      </w:pPr>
      <w:r>
        <w:t> </w:t>
      </w:r>
    </w:p>
    <w:p w:rsidR="00000000" w:rsidRDefault="008D1D8A">
      <w:pPr>
        <w:pStyle w:val="pj"/>
      </w:pPr>
      <w:r>
        <w:t>Примечание: Перевод баллов IB (АйБи) в баллы ЕНТ осуществляется при условии сдачи ЕНТ по предметам История Казахстана и Грамотности чтения и баллы IB (АйБи) переводятся в баллы ЕНТ при условии совпадения профильных предметов.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ji"/>
      </w:pPr>
      <w:bookmarkStart w:id="11" w:name="SUB13"/>
      <w:bookmarkEnd w:id="11"/>
      <w:r>
        <w:rPr>
          <w:rStyle w:val="s3"/>
        </w:rPr>
        <w:t>Правила дополнены приложение</w:t>
      </w:r>
      <w:r>
        <w:rPr>
          <w:rStyle w:val="s3"/>
        </w:rPr>
        <w:t xml:space="preserve">м 3 в соответствии с </w:t>
      </w:r>
      <w:hyperlink r:id="rId140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внесены изменения в соответствии с </w:t>
      </w:r>
      <w:hyperlink r:id="rId141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142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изложено в редакции </w:t>
      </w:r>
      <w:hyperlink r:id="rId143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144" w:anchor="sub_id=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5" w:anchor="sub_id=3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146" w:anchor="sub_id=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 февраля 2023 г.) (</w:t>
      </w:r>
      <w:hyperlink r:id="rId148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Приложение 3</w:t>
      </w:r>
    </w:p>
    <w:p w:rsidR="00000000" w:rsidRDefault="008D1D8A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</w:t>
      </w:r>
      <w:r>
        <w:t>приема</w:t>
      </w:r>
    </w:p>
    <w:p w:rsidR="00000000" w:rsidRDefault="008D1D8A">
      <w:pPr>
        <w:pStyle w:val="pr"/>
      </w:pPr>
      <w:r>
        <w:t>на обучение в организации</w:t>
      </w:r>
    </w:p>
    <w:p w:rsidR="00000000" w:rsidRDefault="008D1D8A">
      <w:pPr>
        <w:pStyle w:val="pr"/>
      </w:pPr>
      <w:r>
        <w:t>образования, реализующие</w:t>
      </w:r>
    </w:p>
    <w:p w:rsidR="00000000" w:rsidRDefault="008D1D8A">
      <w:pPr>
        <w:pStyle w:val="pr"/>
      </w:pPr>
      <w:r>
        <w:t>образовательные программы</w:t>
      </w:r>
    </w:p>
    <w:p w:rsidR="00000000" w:rsidRDefault="008D1D8A">
      <w:pPr>
        <w:pStyle w:val="pr"/>
      </w:pPr>
      <w:r>
        <w:t>высшего образования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569"/>
        <w:gridCol w:w="5486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1"/>
              </w:rPr>
              <w:t>Перечень основных требований к оказанию государственной услуги «Прием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Го</w:t>
            </w:r>
            <w:r>
              <w:rPr>
                <w:rStyle w:val="s0"/>
              </w:rPr>
              <w:t>сударственная услуга оказывается организациями высшего и послевузовского образования (ОВПО) (далее – услугодатель).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2.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Прием заявления и выдача результата оказания государственной услуги осуществляются через: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услугодателя;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2) веб-портал «электронного правительства» </w:t>
            </w:r>
            <w:hyperlink r:id="rId149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 xml:space="preserve"> (далее – портал).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3.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Срок оказания государственно</w:t>
            </w:r>
            <w:r>
              <w:rPr>
                <w:rStyle w:val="s0"/>
              </w:rPr>
              <w:t>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 момента сдачи пакета документов услугодателю, а также при обращении на портал 1 рабочий день.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4.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Электронная (частично автоматизированная), бумажная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5.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Результатом оказания государственной услуги является выдача расписки о приеме документов по форме, утвержденной </w:t>
            </w:r>
            <w:hyperlink r:id="rId15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№ 39 и приказ о зачислении в ОВПО. Форма предоставления результата о</w:t>
            </w:r>
            <w:r>
              <w:rPr>
                <w:rStyle w:val="s0"/>
              </w:rPr>
              <w:t>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 При обращении через портал в «личный кабинет» услугополуч</w:t>
            </w:r>
            <w:r>
              <w:rPr>
                <w:rStyle w:val="s0"/>
              </w:rPr>
              <w:t>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6.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Размер оплаты, взимаемой с услугополучателя при оказании </w:t>
            </w:r>
            <w:r>
              <w:rPr>
                <w:rStyle w:val="s0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Государственная услуга оказывается на бесплатной основе.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7.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График работы услугодателя и объектов информации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18.30 часов, с перерывом на об</w:t>
            </w:r>
            <w:r>
              <w:rPr>
                <w:rStyle w:val="s0"/>
              </w:rPr>
              <w:t>ед с 13.00 до 14.30 часов.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Портала: круглосуточно, за исключением технических перерывов в связи с проведением ремонтных работ.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услугополучателя после окончания рабочего времени, в выходные и праздничные дни, согласно трудовому законодательств</w:t>
            </w:r>
            <w:r>
              <w:rPr>
                <w:rStyle w:val="s0"/>
              </w:rPr>
              <w:t>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Адреса мест оказания государственной услуги размещены на: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1) интернет-ресурсе Министерства: </w:t>
            </w:r>
            <w:hyperlink r:id="rId151" w:history="1">
              <w:r>
                <w:rPr>
                  <w:rStyle w:val="a4"/>
                </w:rPr>
                <w:t>www.edu.gov.kz</w:t>
              </w:r>
            </w:hyperlink>
            <w:r>
              <w:rPr>
                <w:rStyle w:val="s0"/>
              </w:rPr>
              <w:t>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2) портале: </w:t>
            </w:r>
            <w:hyperlink r:id="rId152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>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8.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к услугодателю: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на имя руководителя ОВПО в произвольной форме;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документ об общем среднем, техническом и профессиональном, послесреднем или высшем образовании (подлинник);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документ удостоверяющий личность, либо электронный документ из сервиса цифровых до</w:t>
            </w:r>
            <w:r>
              <w:rPr>
                <w:rStyle w:val="s0"/>
              </w:rPr>
              <w:t>кументов (требуется для идентификации личности);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4) 6 фотокарточек размером 3 x 4 сантиметра;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5) медицинскую справку по </w:t>
            </w:r>
            <w:hyperlink r:id="rId153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формате, утвержденную приказом</w:t>
            </w:r>
            <w:r>
              <w:rPr>
                <w:rStyle w:val="s0"/>
              </w:rPr>
      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</w:t>
            </w:r>
            <w:r>
              <w:rPr>
                <w:rStyle w:val="s0"/>
              </w:rPr>
              <w:t>ых актов под № 21579) (далее – приказ № ҚР ДСМ-175/2020).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</w:t>
            </w:r>
            <w:r>
              <w:rPr>
                <w:rStyle w:val="s0"/>
              </w:rPr>
              <w:t xml:space="preserve"> предоставляют непосредственно в организации образования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сертификат ЕНТ;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7) выписку из ведомости (для поступающих по образовательным программам высшего образования, требующим специальной и (или) тво</w:t>
            </w:r>
            <w:r>
              <w:rPr>
                <w:rStyle w:val="s0"/>
              </w:rPr>
              <w:t>рческой подготовки, в том числе по областям образования «Педагогические науки» и «Здравоохранение»);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8) электронное свидетельство о присуждении образовательного гранта.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Услугополучатели – лица с инвалидностью I, II групп, являющиеся гражданами Республики К</w:t>
            </w:r>
            <w:r>
              <w:rPr>
                <w:rStyle w:val="s0"/>
              </w:rPr>
              <w:t>азахстан, лиц с инвалидностью с детства, детей с инвалидностью, лица, приравненных по льготам и гарантиям к участникам и лицам с инвалидностью Великой Отечественной войны, лица казахской национальности, не являющихся гражданами Республики Казахстан, дети-с</w:t>
            </w:r>
            <w:r>
              <w:rPr>
                <w:rStyle w:val="s0"/>
              </w:rPr>
              <w:t xml:space="preserve">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 дополнительно подают документы, подтверждающие предоставление преимущественного </w:t>
            </w:r>
            <w:r>
              <w:rPr>
                <w:rStyle w:val="s0"/>
              </w:rPr>
              <w:t>права и квоту.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Лица, имеющие документы о техническом и профессиональном, послесреднем образовании, подтвердившие квалификацию и имеющие стаж работы по специальности не менее одного года, дополнительно подают один из документов, предусмотренных в </w:t>
            </w:r>
            <w:hyperlink r:id="rId154" w:anchor="sub_id=350000" w:history="1">
              <w:r>
                <w:rPr>
                  <w:rStyle w:val="a4"/>
                </w:rPr>
                <w:t>статье 35</w:t>
              </w:r>
            </w:hyperlink>
            <w:r>
              <w:rPr>
                <w:rStyle w:val="s0"/>
              </w:rPr>
              <w:t xml:space="preserve"> Трудового кодекса Республики Казахстан.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Документ, перечисленный в подпункте 1) предоставляется в подлиннике и копии, после сверки которых подлиник возвращается услугополуча</w:t>
            </w:r>
            <w:r>
              <w:rPr>
                <w:rStyle w:val="s0"/>
              </w:rPr>
              <w:t>телю.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через портал: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в форме электронного документа, подписанного ЭЦП услугополучателя;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электронная копия документов об общем среднем (среднем общем), техническом и профессиональном (начальном и среднем профессиональном, послес</w:t>
            </w:r>
            <w:r>
              <w:rPr>
                <w:rStyle w:val="s0"/>
              </w:rPr>
              <w:t>реднем) или высшем образовании (в случае отсутствия сведений в информационных системах);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цифровое фото размером 3x4;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4) медицинскую справку по </w:t>
            </w:r>
            <w:hyperlink r:id="rId155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форм</w:t>
            </w:r>
            <w:r>
              <w:rPr>
                <w:rStyle w:val="s0"/>
              </w:rPr>
              <w:t>ате, утвержденную приказом № ҚР ДСМ-175/2020).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</w:t>
            </w:r>
            <w:r>
              <w:rPr>
                <w:rStyle w:val="s0"/>
              </w:rPr>
              <w:t>яют непосредственно в организации образования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5) сертификат ЕНТ;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электронное свидетельство о присуждении образовательного гранта (при наличии).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Сведения о документе, удостоверяющем личность, об общем среднем (среднем общем), техническом и профессиональном (начальном и среднем профессиональном, послесреднем) образовании медицинскую справку, электронный сертификат ЕНТ и электронное свидетельство о п</w:t>
            </w:r>
            <w:r>
              <w:rPr>
                <w:rStyle w:val="s0"/>
              </w:rPr>
              <w:t>рисуждении образовательного гранта (в случае наличия в информационных системах), услугодатель получает посредством информационной системы из соответствующих государственных информационных систем через шлюз «электронного правительства».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После получения в «л</w:t>
            </w:r>
            <w:r>
              <w:rPr>
                <w:rStyle w:val="s0"/>
              </w:rPr>
              <w:t>ичном кабинете»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Для зачисления в ОВПО граждане, отслужившие сро</w:t>
            </w:r>
            <w:r>
              <w:rPr>
                <w:rStyle w:val="s0"/>
              </w:rPr>
              <w:t>чную воинскую службу, предоставляют в приемную комиссию ОВПО следующие документы: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на имя руководителя ОВПО в произвольной форме;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документ об образовании (подлинник);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документ, удостоверяющий личность (требуется для идентификации личности</w:t>
            </w:r>
            <w:r>
              <w:rPr>
                <w:rStyle w:val="s0"/>
              </w:rPr>
              <w:t>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4) 6 фотокарточек размером 3 x 4 сантиметра;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5) медицинскую справку по </w:t>
            </w:r>
            <w:hyperlink r:id="rId156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формате, утвержденную приказом исполняющего обязанности Министра здравоохран</w:t>
            </w:r>
            <w:r>
              <w:rPr>
                <w:rStyle w:val="s0"/>
              </w:rPr>
              <w:t>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</w:t>
            </w:r>
            <w:r>
              <w:rPr>
                <w:rStyle w:val="s0"/>
              </w:rPr>
              <w:t>-175/2020). 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</w:t>
            </w:r>
            <w:r>
              <w:rPr>
                <w:rStyle w:val="s0"/>
              </w:rPr>
              <w:t>бразования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копию военного билета;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7) справку о подтверждении прохождения срочной воинской службы (полученную в ЦОНе или через информационную систему e-GOV).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9.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Услугодатель отказывает в оказании государственной услуги по следующим основаниям: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установление недостоверности документов, представленных услу</w:t>
            </w:r>
            <w:r>
              <w:rPr>
                <w:rStyle w:val="s0"/>
              </w:rPr>
              <w:t>гополучателем для получения государственной услуги, и (или) данных (сведений), содержащихся в них;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</w:t>
            </w:r>
            <w:r>
              <w:rPr>
                <w:rStyle w:val="s0"/>
              </w:rPr>
              <w:t>ям, установленным нормативными правовыми актами Республики Казахстан.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10.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1) максимально допустимое</w:t>
            </w:r>
            <w:r>
              <w:rPr>
                <w:rStyle w:val="s0"/>
              </w:rPr>
              <w:t xml:space="preserve"> время ожидания для сдачи пакета документов услугополучателем – 15 минут;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максимально допустимое время обслуживания услугополучателя – 15 минут (с учетом практики).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</w:t>
            </w:r>
            <w:r>
              <w:rPr>
                <w:rStyle w:val="s0"/>
              </w:rPr>
              <w:t>правочных служб услугодателя по вопросам оказания государственной услуги, Единого контакт-центра.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</w:t>
            </w:r>
          </w:p>
          <w:p w:rsidR="00000000" w:rsidRDefault="008D1D8A">
            <w:pPr>
              <w:pStyle w:val="pji"/>
            </w:pPr>
            <w:hyperlink r:id="rId157" w:history="1">
              <w:r>
                <w:rPr>
                  <w:rStyle w:val="a4"/>
                </w:rPr>
                <w:t>www.edu.gov.kz</w:t>
              </w:r>
            </w:hyperlink>
            <w:r>
              <w:rPr>
                <w:rStyle w:val="s0"/>
              </w:rPr>
              <w:t xml:space="preserve"> и Единого контакт-центра: 8-800-080-7777, 1414.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Единого контакт-центра «1414», 8-800-080-7777.</w:t>
            </w: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i"/>
      </w:pPr>
      <w:bookmarkStart w:id="12" w:name="SUB10000"/>
      <w:bookmarkEnd w:id="12"/>
      <w:r>
        <w:rPr>
          <w:rStyle w:val="s3"/>
        </w:rPr>
        <w:t xml:space="preserve">Типовые правила изложены в редакции </w:t>
      </w:r>
      <w:hyperlink r:id="rId15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14.06.19 г. № 269 (</w:t>
      </w:r>
      <w:hyperlink r:id="rId15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2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образования и науки</w:t>
      </w:r>
    </w:p>
    <w:p w:rsidR="00000000" w:rsidRDefault="008D1D8A">
      <w:pPr>
        <w:pStyle w:val="pr"/>
      </w:pPr>
      <w:r>
        <w:rPr>
          <w:rStyle w:val="s0"/>
        </w:rPr>
        <w:t>Республики Казахстан</w:t>
      </w:r>
    </w:p>
    <w:p w:rsidR="00000000" w:rsidRDefault="008D1D8A">
      <w:pPr>
        <w:pStyle w:val="pr"/>
      </w:pPr>
      <w:r>
        <w:rPr>
          <w:rStyle w:val="s0"/>
        </w:rPr>
        <w:t>от 31 октября 2018 года № 600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rPr>
          <w:rStyle w:val="s1"/>
        </w:rPr>
        <w:t>Типовые правила</w:t>
      </w:r>
      <w:r>
        <w:rPr>
          <w:rStyle w:val="s1"/>
        </w:rPr>
        <w:br/>
        <w:t>приема на обучение в организации образования, реализующие образовательные программы послевузовского образования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rPr>
          <w:rStyle w:val="s1"/>
        </w:rPr>
        <w:t>Глава 1. Общие положения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1 изложен в редакции </w:t>
      </w:r>
      <w:hyperlink r:id="rId160" w:anchor="sub_id=100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6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163" w:anchor="sub_id=1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1. Настоящие Типовые правила приема на обучение в организации образования, реализующие образовательные программы послевузовского образования (далее – Типовые правила), разработаны в соответствии с </w:t>
      </w:r>
      <w:hyperlink r:id="rId164" w:anchor="sub_id=50011" w:history="1">
        <w:r>
          <w:rPr>
            <w:rStyle w:val="a4"/>
          </w:rPr>
          <w:t>подпунктом 11) статьи 5</w:t>
        </w:r>
      </w:hyperlink>
      <w:r>
        <w:rPr>
          <w:rStyle w:val="s0"/>
        </w:rPr>
        <w:t xml:space="preserve"> Закона Республики Казахстан «Об образовании» (далее – Закон) и </w:t>
      </w:r>
      <w:hyperlink r:id="rId165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</w:t>
      </w:r>
      <w:r>
        <w:rPr>
          <w:rStyle w:val="s0"/>
        </w:rPr>
        <w:t xml:space="preserve"> государственных услугах» (далее – Закон «О государственных услугах») которые определяют порядок приема на обучение в организации образования, реализующие образовательные программы послевузовского образования и оказания государственной услуги «Прием докуме</w:t>
      </w:r>
      <w:r>
        <w:rPr>
          <w:rStyle w:val="s0"/>
        </w:rPr>
        <w:t>нтов и зачисление в организации высшего и (или) послевузовского образования для обучения по образовательным программам послевузовского образования.</w:t>
      </w:r>
    </w:p>
    <w:p w:rsidR="00000000" w:rsidRDefault="008D1D8A">
      <w:pPr>
        <w:pStyle w:val="pji"/>
      </w:pPr>
      <w:r>
        <w:rPr>
          <w:rStyle w:val="s3"/>
        </w:rPr>
        <w:t xml:space="preserve">Пункт 2 изложен в редакции </w:t>
      </w:r>
      <w:hyperlink r:id="rId166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167" w:anchor="sub_id=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8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</w:t>
      </w:r>
      <w:r>
        <w:rPr>
          <w:rStyle w:val="s3"/>
        </w:rPr>
        <w:t xml:space="preserve"> науки и высшего образования РК от 26.01.23 г. № 29 (введен в действие с 22 февраля 2023 г.) (</w:t>
      </w:r>
      <w:hyperlink r:id="rId169" w:anchor="sub_id=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2. Прием магистрантов, докторантов организаций высшего и послевузовского образования (далее – ОВПО) осуществляется посредством размещения государственного образовательного заказа на подготовку кадров по научно-педагогическому и профильному направлениям, а </w:t>
      </w:r>
      <w:r>
        <w:rPr>
          <w:rStyle w:val="s0"/>
        </w:rPr>
        <w:t>также оплаты обучения за счет собственных средств обучающихся и иных источников.</w:t>
      </w:r>
    </w:p>
    <w:p w:rsidR="00000000" w:rsidRDefault="008D1D8A">
      <w:pPr>
        <w:pStyle w:val="pj"/>
      </w:pPr>
      <w:r>
        <w:rPr>
          <w:rStyle w:val="s0"/>
        </w:rPr>
        <w:t>Прием слушателей резидентуры организаций образования в области здравоохранения, ОВПО и научных организаций (далее-научные организации) осуществляется посредством размещения го</w:t>
      </w:r>
      <w:r>
        <w:rPr>
          <w:rStyle w:val="s0"/>
        </w:rPr>
        <w:t>сударственного образовательного заказа, а также оплаты обучения за счет собственных средств обучающихся и иных источников.</w:t>
      </w:r>
    </w:p>
    <w:p w:rsidR="00000000" w:rsidRDefault="008D1D8A">
      <w:pPr>
        <w:pStyle w:val="pj"/>
      </w:pPr>
      <w:r>
        <w:rPr>
          <w:rStyle w:val="s0"/>
        </w:rPr>
        <w:t>При этом ОВПО не осуществляет прием в следующих случаях:</w:t>
      </w:r>
    </w:p>
    <w:p w:rsidR="00000000" w:rsidRDefault="008D1D8A">
      <w:pPr>
        <w:pStyle w:val="pj"/>
      </w:pPr>
      <w:r>
        <w:rPr>
          <w:rStyle w:val="s0"/>
        </w:rPr>
        <w:t>1) принятия решения уполномоченным органом о приостановлении, отзыве и лишен</w:t>
      </w:r>
      <w:r>
        <w:rPr>
          <w:rStyle w:val="s0"/>
        </w:rPr>
        <w:t>ии лицензии и (или) приложения к лицензии на занятие образовательной деятельностью;</w:t>
      </w:r>
    </w:p>
    <w:p w:rsidR="00000000" w:rsidRDefault="008D1D8A">
      <w:pPr>
        <w:pStyle w:val="pj"/>
      </w:pPr>
      <w:r>
        <w:rPr>
          <w:rStyle w:val="s0"/>
        </w:rPr>
        <w:t>2) отсутствия институциональной аккредитации, равно и приостановления, отзыва или истечения срока действия аккредитации, за исключением организаций образования при Президен</w:t>
      </w:r>
      <w:r>
        <w:rPr>
          <w:rStyle w:val="s0"/>
        </w:rPr>
        <w:t>те Республики Казахстан и военных, специальных учебных заведений;</w:t>
      </w:r>
    </w:p>
    <w:p w:rsidR="00000000" w:rsidRDefault="008D1D8A">
      <w:pPr>
        <w:pStyle w:val="pj"/>
      </w:pPr>
      <w:r>
        <w:rPr>
          <w:rStyle w:val="s0"/>
        </w:rPr>
        <w:t>3) при выявлении грубых нарушений по итогам государственного контроля и (или) в период судебного процесса по его результатам;</w:t>
      </w:r>
    </w:p>
    <w:p w:rsidR="00000000" w:rsidRDefault="008D1D8A">
      <w:pPr>
        <w:pStyle w:val="pj"/>
      </w:pPr>
      <w:r>
        <w:rPr>
          <w:rStyle w:val="s0"/>
        </w:rPr>
        <w:t>4) отсутствия или исключения образовательной программы из Реестр</w:t>
      </w:r>
      <w:r>
        <w:rPr>
          <w:rStyle w:val="s0"/>
        </w:rPr>
        <w:t>а образовательных программ уполномоченного органа в области образования на соответствующую группу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rPr>
          <w:rStyle w:val="s1"/>
        </w:rPr>
        <w:t>Глава 2. Порядок приема на обучение в организации образования, реализующие образовательные программы послевузовского образования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3 изложен в редакции </w:t>
      </w:r>
      <w:hyperlink r:id="rId170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 февраля 2023 г.) (</w:t>
      </w:r>
      <w:hyperlink r:id="rId171" w:anchor="sub_id=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3. Прием лиц в магистратуру, докторантуру, в том числе по целевой подготовке, резидентуру организаций образования в области здравоохранения, ОВПО и научных организаций осуществляется на конкурсной</w:t>
      </w:r>
      <w:r>
        <w:rPr>
          <w:rStyle w:val="s0"/>
        </w:rPr>
        <w:t xml:space="preserve"> основе по результатам комплексного тестирования (далее-КТ) или вступительных экзаменов.</w:t>
      </w:r>
    </w:p>
    <w:p w:rsidR="00000000" w:rsidRDefault="008D1D8A">
      <w:pPr>
        <w:pStyle w:val="pj"/>
      </w:pPr>
      <w:r>
        <w:rPr>
          <w:rStyle w:val="s0"/>
        </w:rPr>
        <w:t>Прием иностранцев в магистратуру, докторантуру и резидентуру осуществляется на платной основе. Получение иностранцами на конкурсной основе в соответствии с государстве</w:t>
      </w:r>
      <w:r>
        <w:rPr>
          <w:rStyle w:val="s0"/>
        </w:rPr>
        <w:t>нным образовательным заказом бесплатного послевузовского образования определяется международными договорами Республики Казахстан, за исключением стипендиальной программы по программам магистратуры.</w:t>
      </w:r>
    </w:p>
    <w:p w:rsidR="00000000" w:rsidRDefault="008D1D8A">
      <w:pPr>
        <w:pStyle w:val="pj"/>
      </w:pPr>
      <w:r>
        <w:rPr>
          <w:rStyle w:val="s0"/>
        </w:rPr>
        <w:t>Прием лиц, отслуживших срочную воинскую службу, в профильн</w:t>
      </w:r>
      <w:r>
        <w:rPr>
          <w:rStyle w:val="s0"/>
        </w:rPr>
        <w:t xml:space="preserve">ую магистратуру на платной основе в течение трех лет после прохождения срочной воинской службы осуществляется без вступительных экзаменов, по результатам собеседования, проводимого приемными комиссиями ОВПО в течение календарного года. При этом зачисление </w:t>
      </w:r>
      <w:r>
        <w:rPr>
          <w:rStyle w:val="s0"/>
        </w:rPr>
        <w:t>граждан, отслуживших срочную воинскую службу, осуществляется в соответствии с академическим календарем за 5 (пять) дней до начала следующего академического периода.</w:t>
      </w:r>
    </w:p>
    <w:p w:rsidR="00000000" w:rsidRDefault="008D1D8A">
      <w:pPr>
        <w:pStyle w:val="pj"/>
      </w:pPr>
      <w:r>
        <w:rPr>
          <w:rStyle w:val="s0"/>
        </w:rPr>
        <w:t>4. Прием иностранных граждан на обучение в ОВПО или научные организации на платной основе о</w:t>
      </w:r>
      <w:r>
        <w:rPr>
          <w:rStyle w:val="s0"/>
        </w:rPr>
        <w:t>существляется по результатам собеседования, проводимого приемными комиссиями ОВПО или научных организаций в течение календарного года. Зачисление иностранных граждан осуществляется в соответствии с академическим календарем за 5 (пять) дней до начала следую</w:t>
      </w:r>
      <w:r>
        <w:rPr>
          <w:rStyle w:val="s0"/>
        </w:rPr>
        <w:t>щего академического периода.</w:t>
      </w:r>
    </w:p>
    <w:p w:rsidR="00000000" w:rsidRDefault="008D1D8A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72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173" w:anchor="sub_id=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4" w:anchor="sub_id=7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06.05.21 г. № 207 (</w:t>
      </w:r>
      <w:hyperlink r:id="rId175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5. Документы об образовании, выданные зарубежными организациями образования, признаются в установленном законодательством порядке.</w:t>
      </w:r>
    </w:p>
    <w:p w:rsidR="00000000" w:rsidRDefault="008D1D8A">
      <w:pPr>
        <w:pStyle w:val="pj"/>
      </w:pPr>
      <w:r>
        <w:rPr>
          <w:rStyle w:val="s0"/>
        </w:rPr>
        <w:t>Документы на иностранном языке предоставляются с нотариально з</w:t>
      </w:r>
      <w:r>
        <w:rPr>
          <w:rStyle w:val="s0"/>
        </w:rPr>
        <w:t>асвидетельствованным переводом на казахский или русский язык.</w:t>
      </w:r>
    </w:p>
    <w:p w:rsidR="00000000" w:rsidRDefault="008D1D8A">
      <w:pPr>
        <w:pStyle w:val="pj"/>
      </w:pPr>
      <w:r>
        <w:rPr>
          <w:rStyle w:val="s0"/>
        </w:rPr>
        <w:t>Документы об образовании, выданные зарубежными организациями образования, проходят процедуру признания документов об образовании в установленном законодательством порядке Республики Казахстан по</w:t>
      </w:r>
      <w:r>
        <w:rPr>
          <w:rStyle w:val="s0"/>
        </w:rPr>
        <w:t>сле зачисления лиц в течение 1 (первого) академического периода обучения.</w:t>
      </w:r>
    </w:p>
    <w:p w:rsidR="00000000" w:rsidRDefault="008D1D8A">
      <w:pPr>
        <w:pStyle w:val="pji"/>
      </w:pPr>
      <w:r>
        <w:rPr>
          <w:rStyle w:val="s3"/>
        </w:rPr>
        <w:t xml:space="preserve">Пункт 6 изложен в редакции </w:t>
      </w:r>
      <w:hyperlink r:id="rId176" w:anchor="sub_id=100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77" w:anchor="sub_id=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6. Для приема документов и организации проведения вступительных экзаменов в ОВПО и научных организациях создается приемная комиссия. Председателем приемной комиссии является руководитель ОВПО или научной организации или лицо, исполняющее его обязанности.</w:t>
      </w:r>
    </w:p>
    <w:p w:rsidR="00000000" w:rsidRDefault="008D1D8A">
      <w:pPr>
        <w:pStyle w:val="pj"/>
      </w:pPr>
      <w:r>
        <w:rPr>
          <w:rStyle w:val="s0"/>
        </w:rPr>
        <w:t>С</w:t>
      </w:r>
      <w:r>
        <w:rPr>
          <w:rStyle w:val="s0"/>
        </w:rPr>
        <w:t>остав и функции приемной комиссии утверждается приказом руководителя ОВПО или научной организации или лицом, исполняющим его обязанности.</w:t>
      </w:r>
    </w:p>
    <w:p w:rsidR="00000000" w:rsidRDefault="008D1D8A">
      <w:pPr>
        <w:pStyle w:val="pj"/>
      </w:pPr>
      <w:r>
        <w:rPr>
          <w:rStyle w:val="s0"/>
        </w:rPr>
        <w:t>Для поступающих в докторантуру и резидентуру приемная комиссия осуществляет:</w:t>
      </w:r>
    </w:p>
    <w:p w:rsidR="00000000" w:rsidRDefault="008D1D8A">
      <w:pPr>
        <w:pStyle w:val="pj"/>
      </w:pPr>
      <w:r>
        <w:rPr>
          <w:rStyle w:val="s0"/>
        </w:rPr>
        <w:t>1) консультирование поступающих по вопрос</w:t>
      </w:r>
      <w:r>
        <w:rPr>
          <w:rStyle w:val="s0"/>
        </w:rPr>
        <w:t>ам выбираемой группы образовательных программ послевузовского образования, ознакомление с процедурой вступительного экзамена;</w:t>
      </w:r>
    </w:p>
    <w:p w:rsidR="00000000" w:rsidRDefault="008D1D8A">
      <w:pPr>
        <w:pStyle w:val="pj"/>
      </w:pPr>
      <w:r>
        <w:rPr>
          <w:rStyle w:val="s0"/>
        </w:rPr>
        <w:t>2) организацию приема и проверки документов поступающих;</w:t>
      </w:r>
    </w:p>
    <w:p w:rsidR="00000000" w:rsidRDefault="008D1D8A">
      <w:pPr>
        <w:pStyle w:val="pj"/>
      </w:pPr>
      <w:r>
        <w:rPr>
          <w:rStyle w:val="s0"/>
        </w:rPr>
        <w:t>3) организацию проведения вступительного экзамена по группам образователь</w:t>
      </w:r>
      <w:r>
        <w:rPr>
          <w:rStyle w:val="s0"/>
        </w:rPr>
        <w:t>ных программ.</w:t>
      </w:r>
    </w:p>
    <w:p w:rsidR="00000000" w:rsidRDefault="008D1D8A">
      <w:pPr>
        <w:pStyle w:val="pj"/>
      </w:pPr>
      <w:r>
        <w:rPr>
          <w:rStyle w:val="s0"/>
        </w:rPr>
        <w:t>Для поступающих в магистратуру приемная комиссия осуществляет:</w:t>
      </w:r>
    </w:p>
    <w:p w:rsidR="00000000" w:rsidRDefault="008D1D8A">
      <w:pPr>
        <w:pStyle w:val="pj"/>
      </w:pPr>
      <w:r>
        <w:rPr>
          <w:rStyle w:val="s0"/>
        </w:rPr>
        <w:t>1) консультирование поступающих по вопросам выбираемой группы образовательных программ послевузовского образования, ознакомление с процедурой КТ и/или вступительного (творческого)</w:t>
      </w:r>
      <w:r>
        <w:rPr>
          <w:rStyle w:val="s0"/>
        </w:rPr>
        <w:t xml:space="preserve"> экзамена;</w:t>
      </w:r>
    </w:p>
    <w:p w:rsidR="00000000" w:rsidRDefault="008D1D8A">
      <w:pPr>
        <w:pStyle w:val="pj"/>
      </w:pPr>
      <w:r>
        <w:rPr>
          <w:rStyle w:val="s0"/>
        </w:rPr>
        <w:t>2) организацию проведения вступительного экзамена по арабскому языку и (или) творческого экзамена по группам образовательных программ.</w:t>
      </w:r>
    </w:p>
    <w:p w:rsidR="00000000" w:rsidRDefault="008D1D8A">
      <w:pPr>
        <w:pStyle w:val="pji"/>
      </w:pPr>
      <w:r>
        <w:rPr>
          <w:rStyle w:val="s3"/>
        </w:rPr>
        <w:t xml:space="preserve">Пункт 7 изложен в редакции </w:t>
      </w:r>
      <w:hyperlink r:id="rId1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12.08.19 г. № 358 (</w:t>
      </w:r>
      <w:hyperlink r:id="rId179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" w:anchor="sub_id=100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</w:t>
      </w:r>
      <w:r>
        <w:rPr>
          <w:rStyle w:val="s3"/>
        </w:rPr>
        <w:t>зования и науки РК от 08.06.20 г. № 237 (</w:t>
      </w:r>
      <w:hyperlink r:id="rId181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</w:t>
      </w:r>
      <w:r>
        <w:rPr>
          <w:rStyle w:val="s3"/>
        </w:rPr>
        <w:t>К от 28.09.20 г. № 418 (</w:t>
      </w:r>
      <w:hyperlink r:id="rId183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4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</w:t>
      </w:r>
      <w:r>
        <w:rPr>
          <w:rStyle w:val="s3"/>
        </w:rPr>
        <w:t>. № 241 (</w:t>
      </w:r>
      <w:hyperlink r:id="rId185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187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189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0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191" w:anchor="sub_id=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7. Прием заявлений поступающих в магистратуру в ОВПО проводится приемными комиссиями ОВПО и (или) через информационную систему НЦТ в следующие сроки:</w:t>
      </w:r>
    </w:p>
    <w:p w:rsidR="00000000" w:rsidRDefault="008D1D8A">
      <w:pPr>
        <w:pStyle w:val="pj"/>
      </w:pPr>
      <w:r>
        <w:rPr>
          <w:rStyle w:val="s0"/>
        </w:rPr>
        <w:t>1) с 1 ию</w:t>
      </w:r>
      <w:r>
        <w:rPr>
          <w:rStyle w:val="s0"/>
        </w:rPr>
        <w:t>ня по 15 июля календарного года;</w:t>
      </w:r>
    </w:p>
    <w:p w:rsidR="00000000" w:rsidRDefault="008D1D8A">
      <w:pPr>
        <w:pStyle w:val="pj"/>
      </w:pPr>
      <w:r>
        <w:rPr>
          <w:rStyle w:val="s0"/>
        </w:rPr>
        <w:t>2) с 1 по 18 ноября календарного года.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по арабскому языку и творческие экзамены для поступающих в магистратуру проводятся в ОВПО в следующие сроки:</w:t>
      </w:r>
    </w:p>
    <w:p w:rsidR="00000000" w:rsidRDefault="008D1D8A">
      <w:pPr>
        <w:pStyle w:val="pj"/>
      </w:pPr>
      <w:r>
        <w:rPr>
          <w:rStyle w:val="s0"/>
        </w:rPr>
        <w:t>1) с 16 по 25 июля календарного года;</w:t>
      </w:r>
    </w:p>
    <w:p w:rsidR="00000000" w:rsidRDefault="008D1D8A">
      <w:pPr>
        <w:pStyle w:val="pj"/>
      </w:pPr>
      <w:r>
        <w:rPr>
          <w:rStyle w:val="s0"/>
        </w:rPr>
        <w:t>2) с 7 по 10 де</w:t>
      </w:r>
      <w:r>
        <w:rPr>
          <w:rStyle w:val="s0"/>
        </w:rPr>
        <w:t>кабря календарного года.</w:t>
      </w:r>
    </w:p>
    <w:p w:rsidR="00000000" w:rsidRDefault="008D1D8A">
      <w:pPr>
        <w:pStyle w:val="pj"/>
      </w:pPr>
      <w:r>
        <w:rPr>
          <w:rStyle w:val="s0"/>
        </w:rPr>
        <w:t>Прием заявлений поступающих в резидентуру организаций образования в области здравоохранения, а также ОВПО проводится приемными комиссиями ОВПО с 3 по 25 июля календарного года. Вступительные экзамены в резидентуру проводятся с 8 по</w:t>
      </w:r>
      <w:r>
        <w:rPr>
          <w:rStyle w:val="s0"/>
        </w:rPr>
        <w:t xml:space="preserve"> 16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Прием заявлений поступающих в докторантуру в ОВПО проводится приемными комиссиями ОВПО и (или) через информационную систему НЦТ в следующие сроки:</w:t>
      </w:r>
    </w:p>
    <w:p w:rsidR="00000000" w:rsidRDefault="008D1D8A">
      <w:pPr>
        <w:pStyle w:val="pj"/>
      </w:pPr>
      <w:r>
        <w:rPr>
          <w:rStyle w:val="s0"/>
        </w:rPr>
        <w:t>1) с 3 июля до 3 августа календарного года;</w:t>
      </w:r>
    </w:p>
    <w:p w:rsidR="00000000" w:rsidRDefault="008D1D8A">
      <w:pPr>
        <w:pStyle w:val="pj"/>
      </w:pPr>
      <w:r>
        <w:rPr>
          <w:rStyle w:val="s0"/>
        </w:rPr>
        <w:t>2) с 1 по 18 ноября календарного г</w:t>
      </w:r>
      <w:r>
        <w:rPr>
          <w:rStyle w:val="s0"/>
        </w:rPr>
        <w:t>ода.</w:t>
      </w:r>
    </w:p>
    <w:p w:rsidR="00000000" w:rsidRDefault="008D1D8A">
      <w:pPr>
        <w:pStyle w:val="pj"/>
      </w:pPr>
      <w:r>
        <w:rPr>
          <w:rStyle w:val="s0"/>
        </w:rPr>
        <w:t>Вступительные экзамены по группам образовательных программ в докторантуру проводятся в следующие сроки:</w:t>
      </w:r>
    </w:p>
    <w:p w:rsidR="00000000" w:rsidRDefault="008D1D8A">
      <w:pPr>
        <w:pStyle w:val="pj"/>
      </w:pPr>
      <w:r>
        <w:rPr>
          <w:rStyle w:val="s0"/>
        </w:rPr>
        <w:t>1) с 4 до 20 августа календарного года;</w:t>
      </w:r>
    </w:p>
    <w:p w:rsidR="00000000" w:rsidRDefault="008D1D8A">
      <w:pPr>
        <w:pStyle w:val="pj"/>
      </w:pPr>
      <w:r>
        <w:rPr>
          <w:rStyle w:val="s0"/>
        </w:rPr>
        <w:t>2) с 19 ноября по 11 декабря календарного года.</w:t>
      </w:r>
    </w:p>
    <w:p w:rsidR="00000000" w:rsidRDefault="008D1D8A">
      <w:pPr>
        <w:pStyle w:val="pj"/>
      </w:pPr>
      <w:r>
        <w:rPr>
          <w:rStyle w:val="s0"/>
        </w:rPr>
        <w:t>При подаче документов поступающий указывает один ОВПО и одн</w:t>
      </w:r>
      <w:r>
        <w:rPr>
          <w:rStyle w:val="s0"/>
        </w:rPr>
        <w:t>у группу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Лица, поступающие в докторантуру, подают следующий пакет документов:</w:t>
      </w:r>
    </w:p>
    <w:p w:rsidR="00000000" w:rsidRDefault="008D1D8A">
      <w:pPr>
        <w:pStyle w:val="pj"/>
      </w:pPr>
      <w:r>
        <w:rPr>
          <w:rStyle w:val="s0"/>
        </w:rPr>
        <w:t>1) заявление в произвольной форме;</w:t>
      </w:r>
    </w:p>
    <w:p w:rsidR="00000000" w:rsidRDefault="008D1D8A">
      <w:pPr>
        <w:pStyle w:val="pj"/>
      </w:pPr>
      <w:r>
        <w:rPr>
          <w:rStyle w:val="s0"/>
        </w:rPr>
        <w:t>2) документ об образовании (подлинник, при подаче документов в приемную комиссию);</w:t>
      </w:r>
    </w:p>
    <w:p w:rsidR="00000000" w:rsidRDefault="008D1D8A">
      <w:pPr>
        <w:pStyle w:val="pj"/>
      </w:pPr>
      <w:r>
        <w:rPr>
          <w:rStyle w:val="s0"/>
        </w:rPr>
        <w:t>3) документ удостоверяющий личност</w:t>
      </w:r>
      <w:r>
        <w:rPr>
          <w:rStyle w:val="s0"/>
        </w:rPr>
        <w:t>ь (требуется для идентификации личности);</w:t>
      </w:r>
    </w:p>
    <w:p w:rsidR="00000000" w:rsidRDefault="008D1D8A">
      <w:pPr>
        <w:pStyle w:val="pj"/>
      </w:pPr>
      <w:r>
        <w:rPr>
          <w:rStyle w:val="s0"/>
        </w:rPr>
        <w:t>4) официальный сертификат о сдаче экзамена по государственному языку (КАЗТЕСТ), выданный НЦТ;</w:t>
      </w:r>
    </w:p>
    <w:p w:rsidR="00000000" w:rsidRDefault="008D1D8A">
      <w:pPr>
        <w:pStyle w:val="pj"/>
      </w:pPr>
      <w:r>
        <w:rPr>
          <w:rStyle w:val="s0"/>
        </w:rPr>
        <w:t>5) сертификат, подтверждающий владение иностранным языком:</w:t>
      </w:r>
    </w:p>
    <w:p w:rsidR="00000000" w:rsidRDefault="008D1D8A">
      <w:pPr>
        <w:pStyle w:val="pj"/>
      </w:pPr>
      <w:r>
        <w:rPr>
          <w:rStyle w:val="s0"/>
        </w:rPr>
        <w:t>по владению английским языком:</w:t>
      </w:r>
    </w:p>
    <w:p w:rsidR="00000000" w:rsidRDefault="008D1D8A">
      <w:pPr>
        <w:pStyle w:val="pj"/>
      </w:pPr>
      <w:r>
        <w:rPr>
          <w:rStyle w:val="s0"/>
        </w:rPr>
        <w:t>International English Language</w:t>
      </w:r>
      <w:r>
        <w:rPr>
          <w:rStyle w:val="s0"/>
        </w:rPr>
        <w:t xml:space="preserve"> Tests System Academic (Интернашнал Инглиш Лангудж Тестс Систем Академик) (IELTS Academic) (АЙЛТС Академик), пороговый балл – не менее 5.5;</w:t>
      </w:r>
    </w:p>
    <w:p w:rsidR="00000000" w:rsidRDefault="008D1D8A">
      <w:pPr>
        <w:pStyle w:val="pj"/>
      </w:pPr>
      <w:r>
        <w:rPr>
          <w:rStyle w:val="s0"/>
        </w:rPr>
        <w:t xml:space="preserve">Test of English as a Foreign Language Institutional Testing Programm Internet-based Test (Тест ов Инглиш аз а Форин </w:t>
      </w:r>
      <w:r>
        <w:rPr>
          <w:rStyle w:val="s0"/>
        </w:rPr>
        <w:t>Лангудж Инститьюшнал Тестинг програм Интернет бейзид тест) (TOEFL IBT) (ТОЙФЛ АЙБИТИ), пороговый балл – не менее 46 баллов;</w:t>
      </w:r>
    </w:p>
    <w:p w:rsidR="00000000" w:rsidRDefault="008D1D8A">
      <w:pPr>
        <w:pStyle w:val="pj"/>
      </w:pPr>
      <w:r>
        <w:rPr>
          <w:rStyle w:val="s0"/>
        </w:rPr>
        <w:t>Test of English as a Foreign Language Paper-based testing (Тест ов Инглиш аз а Форин Лангудж пэйпер бэйсед тэстинг) (TOEFL PBT) (ТОЙ</w:t>
      </w:r>
      <w:r>
        <w:rPr>
          <w:rStyle w:val="s0"/>
        </w:rPr>
        <w:t>ФЛ ПЙБИТИ), пороговый балл – не менее 453;</w:t>
      </w:r>
    </w:p>
    <w:p w:rsidR="00000000" w:rsidRDefault="008D1D8A">
      <w:pPr>
        <w:pStyle w:val="pj"/>
      </w:pPr>
      <w:r>
        <w:rPr>
          <w:rStyle w:val="s0"/>
        </w:rPr>
        <w:t>Test of English as a Foreign Language Institutional Testing Programm (Тест ов Инглиш аз а Форин Лангудж институшинал тестинг програм) (TOEFL ITP) (ТОЙФЛ АЙТИПИ), пороговый балл – не менее 460;</w:t>
      </w:r>
    </w:p>
    <w:p w:rsidR="00000000" w:rsidRDefault="008D1D8A">
      <w:pPr>
        <w:pStyle w:val="pj"/>
      </w:pPr>
      <w:r>
        <w:rPr>
          <w:rStyle w:val="s0"/>
        </w:rPr>
        <w:t>по владению немецким</w:t>
      </w:r>
      <w:r>
        <w:rPr>
          <w:rStyle w:val="s0"/>
        </w:rPr>
        <w:t xml:space="preserve"> языком:</w:t>
      </w:r>
    </w:p>
    <w:p w:rsidR="00000000" w:rsidRDefault="008D1D8A">
      <w:pPr>
        <w:pStyle w:val="pj"/>
      </w:pPr>
      <w:r>
        <w:rPr>
          <w:rStyle w:val="s0"/>
        </w:rPr>
        <w:t>Deutsche Sprachpruеfung fuеr den Hochschulzugang Niveau В2 (дойче щпрахпрюфун фюр дейн хохшулцуган ниво В2) (DSH, Niveau В2) (ДЙСИЭИЧ, ниво В2) - уровень В2;</w:t>
      </w:r>
    </w:p>
    <w:p w:rsidR="00000000" w:rsidRDefault="008D1D8A">
      <w:pPr>
        <w:pStyle w:val="pj"/>
      </w:pPr>
      <w:r>
        <w:rPr>
          <w:rStyle w:val="s0"/>
        </w:rPr>
        <w:t>TestDaF-Prufung Niveau В2 (тестдаф-прюфун ниво В2) (TDF Niveau В2) (ТЙДИЭФ, ниво В2) - уровень В2;</w:t>
      </w:r>
    </w:p>
    <w:p w:rsidR="00000000" w:rsidRDefault="008D1D8A">
      <w:pPr>
        <w:pStyle w:val="pj"/>
      </w:pPr>
      <w:r>
        <w:rPr>
          <w:rStyle w:val="s0"/>
        </w:rPr>
        <w:t>по владению французским языком:</w:t>
      </w:r>
    </w:p>
    <w:p w:rsidR="00000000" w:rsidRDefault="008D1D8A">
      <w:pPr>
        <w:pStyle w:val="pj"/>
      </w:pPr>
      <w:r>
        <w:rPr>
          <w:rStyle w:val="s0"/>
        </w:rPr>
        <w:t>Test de Français International (Тест де франсэ Интернасиональ) (TFI) (ТФИ) – не ниже уровня В2 по секциям чтения и аудировани</w:t>
      </w:r>
      <w:r>
        <w:rPr>
          <w:rStyle w:val="s0"/>
        </w:rPr>
        <w:t>я;</w:t>
      </w:r>
    </w:p>
    <w:p w:rsidR="00000000" w:rsidRDefault="008D1D8A">
      <w:pPr>
        <w:pStyle w:val="pj"/>
      </w:pPr>
      <w:r>
        <w:rPr>
          <w:rStyle w:val="s0"/>
        </w:rPr>
        <w:t>Diplome d’Etudes en Langue français (Диплом дэтюд ан Ланг франсэз) (DELF) (ДЭЛФ) - уровень B2;</w:t>
      </w:r>
    </w:p>
    <w:p w:rsidR="00000000" w:rsidRDefault="008D1D8A">
      <w:pPr>
        <w:pStyle w:val="pj"/>
      </w:pPr>
      <w:r>
        <w:rPr>
          <w:rStyle w:val="s0"/>
        </w:rPr>
        <w:t>Diplome Approfondi de Langue français (Диплом Аппрофонди де Ланг Франсэз) (DALF) (ДАЛФ) - уровень B2;</w:t>
      </w:r>
    </w:p>
    <w:p w:rsidR="00000000" w:rsidRDefault="008D1D8A">
      <w:pPr>
        <w:pStyle w:val="pj"/>
      </w:pPr>
      <w:r>
        <w:rPr>
          <w:rStyle w:val="s0"/>
        </w:rPr>
        <w:t xml:space="preserve">Test de connaissance du français (Тест де коннэссанс дю </w:t>
      </w:r>
      <w:r>
        <w:rPr>
          <w:rStyle w:val="s0"/>
        </w:rPr>
        <w:t>франсэ) (TCF) (ТСФ) – не менее 50 баллов.</w:t>
      </w:r>
    </w:p>
    <w:p w:rsidR="00000000" w:rsidRDefault="008D1D8A">
      <w:pPr>
        <w:pStyle w:val="pj"/>
      </w:pPr>
      <w:r>
        <w:rPr>
          <w:rStyle w:val="s0"/>
        </w:rPr>
        <w:t>6) медицинскую справку по форме 075/у в электронном формате, утвержденную приказом № ҚР ДСМ-175/2020.</w:t>
      </w:r>
    </w:p>
    <w:p w:rsidR="00000000" w:rsidRDefault="008D1D8A">
      <w:pPr>
        <w:pStyle w:val="pj"/>
      </w:pPr>
      <w:r>
        <w:rPr>
          <w:rStyle w:val="s0"/>
        </w:rPr>
        <w:t>В случаях осуществления ограничительных мероприятий, введения чрезвычайного положения, возникновения чрезвычайны</w:t>
      </w:r>
      <w:r>
        <w:rPr>
          <w:rStyle w:val="s0"/>
        </w:rPr>
        <w:t>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</w:r>
    </w:p>
    <w:p w:rsidR="00000000" w:rsidRDefault="008D1D8A">
      <w:pPr>
        <w:pStyle w:val="pj"/>
      </w:pPr>
      <w:r>
        <w:rPr>
          <w:rStyle w:val="s0"/>
        </w:rPr>
        <w:t>7) шесть фотографий размером 3x4 сантиметра;</w:t>
      </w:r>
    </w:p>
    <w:p w:rsidR="00000000" w:rsidRDefault="008D1D8A">
      <w:pPr>
        <w:pStyle w:val="pj"/>
      </w:pPr>
      <w:r>
        <w:rPr>
          <w:rStyle w:val="s0"/>
        </w:rPr>
        <w:t>8) личный лис</w:t>
      </w:r>
      <w:r>
        <w:rPr>
          <w:rStyle w:val="s0"/>
        </w:rPr>
        <w:t>ток по учету кадров или иной документ, подтверждающий трудовую деятельность, заверенный кадровой службой по месту работы;</w:t>
      </w:r>
    </w:p>
    <w:p w:rsidR="00000000" w:rsidRDefault="008D1D8A">
      <w:pPr>
        <w:pStyle w:val="pj"/>
      </w:pPr>
      <w:r>
        <w:rPr>
          <w:rStyle w:val="s0"/>
        </w:rPr>
        <w:t>9) список научных публикаций за последние 3 календарных года (при наличии), план проведения исследования;</w:t>
      </w:r>
    </w:p>
    <w:p w:rsidR="00000000" w:rsidRDefault="008D1D8A">
      <w:pPr>
        <w:pStyle w:val="pj"/>
      </w:pPr>
      <w:r>
        <w:rPr>
          <w:rStyle w:val="s0"/>
        </w:rPr>
        <w:t>10) результаты предварительн</w:t>
      </w:r>
      <w:r>
        <w:rPr>
          <w:rStyle w:val="s0"/>
        </w:rPr>
        <w:t>ого отбора (по области образования «Здравоохранение»).</w:t>
      </w:r>
    </w:p>
    <w:p w:rsidR="00000000" w:rsidRDefault="008D1D8A">
      <w:pPr>
        <w:pStyle w:val="pj"/>
      </w:pPr>
      <w:r>
        <w:rPr>
          <w:rStyle w:val="s0"/>
        </w:rPr>
        <w:t>Документы, перечисленные в подпунктах 4), 5) и 8) предоставляются в подлинниках и копиях, после сверки которых подлинники возвращаются заявителю.</w:t>
      </w:r>
    </w:p>
    <w:p w:rsidR="00000000" w:rsidRDefault="008D1D8A">
      <w:pPr>
        <w:pStyle w:val="pj"/>
      </w:pPr>
      <w:r>
        <w:rPr>
          <w:rStyle w:val="s0"/>
        </w:rPr>
        <w:t>Лица, имеющие сертификат Test of English as a Foreign Language Institutional Testing Programm (Тест ов Инглиш аз а Форин Лангудж институшинал тестинг програм) (TOEFL ITP) (ТОЙФЛ АЙТИПИ) сдают дополнительное тестирование на знание английского языка до начал</w:t>
      </w:r>
      <w:r>
        <w:rPr>
          <w:rStyle w:val="s0"/>
        </w:rPr>
        <w:t>а вступительного экзамена в докторантуру.</w:t>
      </w:r>
    </w:p>
    <w:p w:rsidR="00000000" w:rsidRDefault="008D1D8A">
      <w:pPr>
        <w:pStyle w:val="pj"/>
      </w:pPr>
      <w:r>
        <w:rPr>
          <w:rStyle w:val="s0"/>
        </w:rPr>
        <w:t>Количество тестовых заданий дополнительного тестирования на знание английского языка составляет 100 вопросов. Максимальное количество баллов составляет 100 баллов.</w:t>
      </w:r>
    </w:p>
    <w:p w:rsidR="00000000" w:rsidRDefault="008D1D8A">
      <w:pPr>
        <w:pStyle w:val="pj"/>
      </w:pPr>
      <w:r>
        <w:rPr>
          <w:rStyle w:val="s0"/>
        </w:rPr>
        <w:t xml:space="preserve">Дополнительное тестирование на знание английского </w:t>
      </w:r>
      <w:r>
        <w:rPr>
          <w:rStyle w:val="s0"/>
        </w:rPr>
        <w:t>языка оценивается в форме – «допуск» или «недопуск». Для получения оценки «допуск» необходимо набрать не менее 75 баллов.</w:t>
      </w:r>
    </w:p>
    <w:p w:rsidR="00000000" w:rsidRDefault="008D1D8A">
      <w:pPr>
        <w:pStyle w:val="pj"/>
      </w:pPr>
      <w:r>
        <w:rPr>
          <w:rStyle w:val="s0"/>
        </w:rPr>
        <w:t>Дополнительное тестирование на знание английского языка проводится НЦТ в организациях, определенных уполномоченным органом в области о</w:t>
      </w:r>
      <w:r>
        <w:rPr>
          <w:rStyle w:val="s0"/>
        </w:rPr>
        <w:t>бразования.</w:t>
      </w:r>
    </w:p>
    <w:p w:rsidR="00000000" w:rsidRDefault="008D1D8A">
      <w:pPr>
        <w:pStyle w:val="pj"/>
      </w:pPr>
      <w:r>
        <w:rPr>
          <w:rStyle w:val="s0"/>
        </w:rPr>
        <w:t>Дата, время и место сдачи дополнительного тестирования на знание английского языка доводятся до сведения поступающих через их личный кабинет.</w:t>
      </w:r>
    </w:p>
    <w:p w:rsidR="00000000" w:rsidRDefault="008D1D8A">
      <w:pPr>
        <w:pStyle w:val="pj"/>
      </w:pPr>
      <w:r>
        <w:rPr>
          <w:rStyle w:val="s0"/>
        </w:rPr>
        <w:t>При предоставлении неполного перечня документов, указанных в настоящем пункте, приемная комиссия не пр</w:t>
      </w:r>
      <w:r>
        <w:rPr>
          <w:rStyle w:val="s0"/>
        </w:rPr>
        <w:t>инимает документы от поступающих.</w:t>
      </w:r>
    </w:p>
    <w:p w:rsidR="00000000" w:rsidRDefault="008D1D8A">
      <w:pPr>
        <w:pStyle w:val="pj"/>
      </w:pPr>
      <w:r>
        <w:rPr>
          <w:rStyle w:val="s0"/>
        </w:rPr>
        <w:t>Зачисление в магистратуру и докторантуру проводится в следующие сроки:</w:t>
      </w:r>
    </w:p>
    <w:p w:rsidR="00000000" w:rsidRDefault="008D1D8A">
      <w:pPr>
        <w:pStyle w:val="pj"/>
      </w:pPr>
      <w:r>
        <w:rPr>
          <w:rStyle w:val="s0"/>
        </w:rPr>
        <w:t>1) с 15 до 28 августа календарного года;</w:t>
      </w:r>
    </w:p>
    <w:p w:rsidR="00000000" w:rsidRDefault="008D1D8A">
      <w:pPr>
        <w:pStyle w:val="pj"/>
      </w:pPr>
      <w:r>
        <w:rPr>
          <w:rStyle w:val="s0"/>
        </w:rPr>
        <w:t>2) с 26 декабря до 10 января календарного года.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7-1 в соответствии с </w:t>
      </w:r>
      <w:hyperlink r:id="rId192" w:anchor="sub_id=7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</w:t>
      </w:r>
    </w:p>
    <w:p w:rsidR="00000000" w:rsidRDefault="008D1D8A">
      <w:pPr>
        <w:pStyle w:val="pj"/>
      </w:pPr>
      <w:r>
        <w:rPr>
          <w:rStyle w:val="s0"/>
        </w:rPr>
        <w:t>7-1. Сроки проведения вступительных экзаменов и зачисления на образовательные программы МВА (ЕМВА) определяются ОВПО самостоятель</w:t>
      </w:r>
      <w:r>
        <w:rPr>
          <w:rStyle w:val="s0"/>
        </w:rPr>
        <w:t>но. Обучение по образовательным программам МВА (ЕМВА) осуществляется на платной основе. При этом, прием на программы МВА (ЕМВА) осуществляют ОВПО прошедшие аккредитацию в соответствии со статьей 9-1 Закона.</w:t>
      </w:r>
    </w:p>
    <w:p w:rsidR="00000000" w:rsidRDefault="008D1D8A">
      <w:pPr>
        <w:pStyle w:val="pji"/>
      </w:pPr>
      <w:r>
        <w:rPr>
          <w:rStyle w:val="s3"/>
        </w:rPr>
        <w:t xml:space="preserve">Пункт 8 изложен в редакции </w:t>
      </w:r>
      <w:hyperlink r:id="rId193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 февраля 2023 г.) (</w:t>
      </w:r>
      <w:hyperlink r:id="rId194" w:anchor="sub_id=108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8. Прием в докторантуру на область образования «Здравоохранение» проводится в два этапа: предварительный отбор, вступительные экзамены.</w:t>
      </w:r>
    </w:p>
    <w:p w:rsidR="00000000" w:rsidRDefault="008D1D8A">
      <w:pPr>
        <w:pStyle w:val="pj"/>
      </w:pPr>
      <w:r>
        <w:rPr>
          <w:rStyle w:val="s0"/>
        </w:rPr>
        <w:t>Предварительный отбор поступающих в докторантуру на область образования «Здравоохранение» проводится до начала в</w:t>
      </w:r>
      <w:r>
        <w:rPr>
          <w:rStyle w:val="s0"/>
        </w:rPr>
        <w:t>ступительных экзаменов с 1 февраля по 31 мая календарного года.</w:t>
      </w:r>
    </w:p>
    <w:p w:rsidR="00000000" w:rsidRDefault="008D1D8A">
      <w:pPr>
        <w:pStyle w:val="pj"/>
      </w:pPr>
      <w:r>
        <w:rPr>
          <w:rStyle w:val="s0"/>
        </w:rPr>
        <w:t>Порядок предварительного отбора на обучение по образовательным программам докторантуры самостоятельно определяется организациями образования в области здравоохранения и ОВПО, реализующими обра</w:t>
      </w:r>
      <w:r>
        <w:rPr>
          <w:rStyle w:val="s0"/>
        </w:rPr>
        <w:t>зовательные программы направления подготовки кадров «Здравоохранение».</w:t>
      </w:r>
    </w:p>
    <w:p w:rsidR="00000000" w:rsidRDefault="008D1D8A">
      <w:pPr>
        <w:pStyle w:val="pj"/>
      </w:pPr>
      <w:r>
        <w:rPr>
          <w:rStyle w:val="s0"/>
        </w:rPr>
        <w:t>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экзаменам.</w:t>
      </w:r>
    </w:p>
    <w:p w:rsidR="00000000" w:rsidRDefault="008D1D8A">
      <w:pPr>
        <w:pStyle w:val="pj"/>
      </w:pPr>
      <w:r>
        <w:rPr>
          <w:rStyle w:val="s0"/>
        </w:rPr>
        <w:t>Прием по группам образовательных программ MBA и DBA осуществляется ОВПО самостоятельно.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8-1 в соответствии с </w:t>
      </w:r>
      <w:hyperlink r:id="rId195" w:anchor="sub_id=8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</w:t>
      </w:r>
      <w:r>
        <w:rPr>
          <w:rStyle w:val="s3"/>
        </w:rPr>
        <w:t>от 08.06.20 г. № 237</w:t>
      </w:r>
    </w:p>
    <w:p w:rsidR="00000000" w:rsidRDefault="008D1D8A">
      <w:pPr>
        <w:pStyle w:val="pj"/>
      </w:pPr>
      <w:r>
        <w:rPr>
          <w:rStyle w:val="s0"/>
        </w:rPr>
        <w:t>8-1. Сроки проведения вступительных экзаменов и зачисления на образовательные программы DВА определяются ОВПО самостоятельно. Обучение по образовательным программам DВА осуществляется на платной основе. При этом, прием на программы DВА</w:t>
      </w:r>
      <w:r>
        <w:rPr>
          <w:rStyle w:val="s0"/>
        </w:rPr>
        <w:t xml:space="preserve"> осуществляют ОВПО прошедшие аккредитацию в соответствии со статьей 9-1 Закона.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Параграф 1. Прием и проведение КТ в магистратуру, вступительного экзамена в резидентуру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9. В магистратуру принимаются лица, освоившие образовательные программы высшего об</w:t>
      </w:r>
      <w:r>
        <w:rPr>
          <w:rStyle w:val="s0"/>
        </w:rPr>
        <w:t>разования, в резидентуру - высшего образования и интернатуры.</w:t>
      </w:r>
    </w:p>
    <w:p w:rsidR="00000000" w:rsidRDefault="008D1D8A">
      <w:pPr>
        <w:pStyle w:val="pji"/>
      </w:pPr>
      <w:r>
        <w:rPr>
          <w:rStyle w:val="s3"/>
        </w:rPr>
        <w:t xml:space="preserve">Пункт 10 изложен в редакции </w:t>
      </w:r>
      <w:hyperlink r:id="rId196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197" w:anchor="sub_id=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8" w:anchor="sub_id=1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199" w:anchor="sub_id=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0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</w:t>
      </w:r>
      <w:r>
        <w:rPr>
          <w:rStyle w:val="s3"/>
        </w:rPr>
        <w:t>1 (</w:t>
      </w:r>
      <w:hyperlink r:id="rId201" w:anchor="sub_id=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2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203" w:anchor="sub_id=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</w:t>
      </w:r>
      <w:r>
        <w:rPr>
          <w:rStyle w:val="s3"/>
        </w:rPr>
        <w:t>4 декабря 2022 г.) (</w:t>
      </w:r>
      <w:hyperlink r:id="rId205" w:anchor="sub_id=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10. Лица, поступающие в магистратуру или резидентуру в период с 25 до 28 августа календарного года предоставляют услугодателю (через приемн</w:t>
      </w:r>
      <w:r>
        <w:rPr>
          <w:rStyle w:val="s0"/>
        </w:rPr>
        <w:t>ую комиссию ОВПО) (далее – услугодатель) или через веб-портал «электронного правительства» (далее – портал) пакет документов, предусмотренных пунктом 8 перечня основных требований к оказанию государственной услуги «Прием документов и зачисление в организац</w:t>
      </w:r>
      <w:r>
        <w:rPr>
          <w:rStyle w:val="s0"/>
        </w:rPr>
        <w:t xml:space="preserve">ии высшего и (или) послевузовского образования для обучения по образовательным программам послевузовского образования» (далее – Перечень основных требований), согласно </w:t>
      </w:r>
      <w:hyperlink w:anchor="sub101" w:history="1">
        <w:r>
          <w:rPr>
            <w:rStyle w:val="a4"/>
          </w:rPr>
          <w:t>приложению 1-1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Перечень основ</w:t>
      </w:r>
      <w:r>
        <w:rPr>
          <w:rStyle w:val="s0"/>
        </w:rPr>
        <w:t>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p w:rsidR="00000000" w:rsidRDefault="008D1D8A">
      <w:pPr>
        <w:pStyle w:val="pj"/>
      </w:pPr>
      <w:r>
        <w:rPr>
          <w:rStyle w:val="s0"/>
        </w:rPr>
        <w:t>С</w:t>
      </w:r>
      <w:r>
        <w:rPr>
          <w:rStyle w:val="s0"/>
        </w:rPr>
        <w:t>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«электронного правите</w:t>
      </w:r>
      <w:r>
        <w:rPr>
          <w:rStyle w:val="s0"/>
        </w:rPr>
        <w:t>льства».</w:t>
      </w:r>
    </w:p>
    <w:p w:rsidR="00000000" w:rsidRDefault="008D1D8A">
      <w:pPr>
        <w:pStyle w:val="pj"/>
      </w:pPr>
      <w:r>
        <w:rPr>
          <w:rStyle w:val="s0"/>
        </w:rPr>
        <w:t xml:space="preserve">Сотрудник услугодателя осуществляет прием пакета документов, их регистрацию и выдачу расписки услугополучателю о приеме пакета документов, по форме, утвержденной </w:t>
      </w:r>
      <w:hyperlink r:id="rId20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</w:t>
      </w:r>
      <w:r>
        <w:rPr>
          <w:rStyle w:val="s0"/>
        </w:rPr>
        <w:t>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 их выдачи» (зарегистрирован в Реестре государственной регистрации нормативных правовых актов под № 1</w:t>
      </w:r>
      <w:r>
        <w:rPr>
          <w:rStyle w:val="s0"/>
        </w:rPr>
        <w:t>0348) (далее – приказ № 39) в день поступления заявления либо в случае предоставления услугополучателем неполного пакета документов отказывает в приеме документов.</w:t>
      </w:r>
    </w:p>
    <w:p w:rsidR="00000000" w:rsidRDefault="008D1D8A">
      <w:pPr>
        <w:pStyle w:val="pj"/>
      </w:pPr>
      <w:r>
        <w:rPr>
          <w:rStyle w:val="s0"/>
        </w:rPr>
        <w:t>В случае обращения через портал услугополучателю в «личный кабинет» направляется статус о пр</w:t>
      </w:r>
      <w:r>
        <w:rPr>
          <w:rStyle w:val="s0"/>
        </w:rPr>
        <w:t>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00000" w:rsidRDefault="008D1D8A">
      <w:pPr>
        <w:pStyle w:val="pj"/>
      </w:pPr>
      <w:r>
        <w:rPr>
          <w:rStyle w:val="s0"/>
        </w:rPr>
        <w:t>Услугодатель с момента их поступления проверяет полноту представленных документов, в случае неполноты готовит мотивированн</w:t>
      </w:r>
      <w:r>
        <w:rPr>
          <w:rStyle w:val="s0"/>
        </w:rPr>
        <w:t>ый отказ в дальнейшем рассмотрении заявления, которое направляется в форме электронного документа заявителю в «личный кабинет» на портале.</w:t>
      </w:r>
    </w:p>
    <w:p w:rsidR="00000000" w:rsidRDefault="008D1D8A">
      <w:pPr>
        <w:pStyle w:val="pj"/>
      </w:pPr>
      <w:r>
        <w:rPr>
          <w:rStyle w:val="s0"/>
        </w:rPr>
        <w:t>В случае предоставления услугополучателем полного пакета документов услугодателю направляется уведомления о приеме до</w:t>
      </w:r>
      <w:r>
        <w:rPr>
          <w:rStyle w:val="s0"/>
        </w:rPr>
        <w:t>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После приема документов руководителем ОВПО издается приказ о зачислении услугополучателя в ч</w:t>
      </w:r>
      <w:r>
        <w:rPr>
          <w:rStyle w:val="s0"/>
        </w:rPr>
        <w:t>исло магистрантов или слушателей резидентов ОВПО.</w:t>
      </w:r>
    </w:p>
    <w:p w:rsidR="00000000" w:rsidRDefault="008D1D8A">
      <w:pPr>
        <w:pStyle w:val="pj"/>
      </w:pPr>
      <w:r>
        <w:rPr>
          <w:rStyle w:val="s0"/>
        </w:rPr>
        <w:t>Услугодатель отказывает в оказании государственной услуги по основаниям предусмотренным пунктом 9 Перечня основных требований.</w:t>
      </w:r>
    </w:p>
    <w:p w:rsidR="00000000" w:rsidRDefault="008D1D8A">
      <w:pPr>
        <w:pStyle w:val="pj"/>
      </w:pPr>
      <w:r>
        <w:rPr>
          <w:rStyle w:val="s0"/>
        </w:rPr>
        <w:t>При отрицательном ответе согласующего государственного органа либо выявлении ин</w:t>
      </w:r>
      <w:r>
        <w:rPr>
          <w:rStyle w:val="s0"/>
        </w:rPr>
        <w:t>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</w:t>
      </w:r>
      <w:r>
        <w:rPr>
          <w:rStyle w:val="s0"/>
        </w:rPr>
        <w:t>угополучателю позицию по предварительному решению.</w:t>
      </w:r>
    </w:p>
    <w:p w:rsidR="00000000" w:rsidRDefault="008D1D8A">
      <w:pPr>
        <w:pStyle w:val="pj"/>
      </w:pPr>
      <w:r>
        <w:rPr>
          <w:rStyle w:val="s0"/>
        </w:rPr>
        <w:t>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000000" w:rsidRDefault="008D1D8A">
      <w:pPr>
        <w:pStyle w:val="pj"/>
      </w:pPr>
      <w:r>
        <w:rPr>
          <w:rStyle w:val="s0"/>
        </w:rPr>
        <w:t>По результат</w:t>
      </w:r>
      <w:r>
        <w:rPr>
          <w:rStyle w:val="s0"/>
        </w:rPr>
        <w:t>ам заслушивания услугодатель выдает разрешение либо мотивированный отказ в оказании государственной услуги.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10-1 в соответствии с </w:t>
      </w:r>
      <w:hyperlink r:id="rId207" w:anchor="sub_id=10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</w:t>
      </w:r>
      <w:r>
        <w:rPr>
          <w:rStyle w:val="s3"/>
        </w:rPr>
        <w:t xml:space="preserve">образования и науки РК от 08.06.20 г. № 237; изложен в редакции </w:t>
      </w:r>
      <w:hyperlink r:id="rId208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209" w:anchor="sub_id=1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10-1.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</w:t>
      </w:r>
      <w:r>
        <w:rPr>
          <w:rStyle w:val="s0"/>
        </w:rPr>
        <w:t xml:space="preserve">уг согласно подпункту 11) </w:t>
      </w:r>
      <w:hyperlink r:id="rId210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 «О государственных услугах».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10-2 в соответствии с </w:t>
      </w:r>
      <w:hyperlink r:id="rId211" w:anchor="sub_id=10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</w:t>
      </w:r>
    </w:p>
    <w:p w:rsidR="00000000" w:rsidRDefault="008D1D8A">
      <w:pPr>
        <w:pStyle w:val="pj"/>
      </w:pPr>
      <w:r>
        <w:rPr>
          <w:rStyle w:val="s0"/>
        </w:rPr>
        <w:t>10-2.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</w:t>
      </w:r>
      <w:r>
        <w:rPr>
          <w:rStyle w:val="s0"/>
        </w:rPr>
        <w:t xml:space="preserve">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000000" w:rsidRDefault="008D1D8A">
      <w:pPr>
        <w:pStyle w:val="pj"/>
      </w:pPr>
      <w:r>
        <w:rPr>
          <w:rStyle w:val="s0"/>
        </w:rPr>
        <w:t xml:space="preserve">Жалоба услугополучателя, поступившая в адрес услугодателя, в соответствии с </w:t>
      </w:r>
      <w:hyperlink r:id="rId212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Закона, подлежит рассмотрению в течение 5 (пяти)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 xml:space="preserve">Жалоба услугополучателя, поступившая в адрес уполномоченного органа по оценке и контролю за качеством </w:t>
      </w:r>
      <w:r>
        <w:rPr>
          <w:rStyle w:val="s0"/>
        </w:rPr>
        <w:t>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>В случаях несогласия с результатами оказания государственной услуги услугополучатель обращается в суд в установленном законодательством Респ</w:t>
      </w:r>
      <w:r>
        <w:rPr>
          <w:rStyle w:val="s0"/>
        </w:rPr>
        <w:t>ублики Казахстан порядке.</w:t>
      </w:r>
    </w:p>
    <w:p w:rsidR="00000000" w:rsidRDefault="008D1D8A">
      <w:pPr>
        <w:pStyle w:val="pji"/>
      </w:pPr>
      <w:r>
        <w:rPr>
          <w:rStyle w:val="s3"/>
        </w:rPr>
        <w:t xml:space="preserve">Пункт 11 изложен в редакции </w:t>
      </w:r>
      <w:hyperlink r:id="rId213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14" w:anchor="sub_id=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216" w:anchor="sub_id=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11. Лица, поступающие в научно-педагогическую магистратуру, сдают КТ, включающее тест по иностранному языку (по выбору английский, немецкий, французский), тест по профилю групп образовательных программ, тест на определение готовности к обучению по выбору н</w:t>
      </w:r>
      <w:r>
        <w:rPr>
          <w:rStyle w:val="s0"/>
        </w:rPr>
        <w:t>а казахском или русском языке.</w:t>
      </w:r>
    </w:p>
    <w:p w:rsidR="00000000" w:rsidRDefault="008D1D8A">
      <w:pPr>
        <w:pStyle w:val="pj"/>
      </w:pPr>
      <w:r>
        <w:rPr>
          <w:rStyle w:val="s0"/>
        </w:rPr>
        <w:t>Лица, поступающие в профильную магистратуру с казахским или русским языком обучения, сдают КТ, включающее тест по профилю групп образовательных программ и тест на определение готовности к обучению по выбору на казахском или р</w:t>
      </w:r>
      <w:r>
        <w:rPr>
          <w:rStyle w:val="s0"/>
        </w:rPr>
        <w:t>усском языке.</w:t>
      </w:r>
    </w:p>
    <w:p w:rsidR="00000000" w:rsidRDefault="008D1D8A">
      <w:pPr>
        <w:pStyle w:val="pj"/>
      </w:pPr>
      <w:r>
        <w:rPr>
          <w:rStyle w:val="s0"/>
        </w:rPr>
        <w:t>Лица, поступающие в профильную магистратуру с английским языком обучения, сдают КТ,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</w:t>
      </w:r>
      <w:r>
        <w:rPr>
          <w:rStyle w:val="s0"/>
        </w:rPr>
        <w:t>ли английском языке.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по группам образовательных программ, требующих творческой подготовки сдают:</w:t>
      </w:r>
    </w:p>
    <w:p w:rsidR="00000000" w:rsidRDefault="008D1D8A">
      <w:pPr>
        <w:pStyle w:val="pj"/>
      </w:pPr>
      <w:r>
        <w:rPr>
          <w:rStyle w:val="s0"/>
        </w:rPr>
        <w:t>1) КТ, включающее тест по иностранному языку (по выбору английский, немецкий, французский), тест на определение готовности к о</w:t>
      </w:r>
      <w:r>
        <w:rPr>
          <w:rStyle w:val="s0"/>
        </w:rPr>
        <w:t>бучению по выбору на казахском или русском языке.</w:t>
      </w:r>
    </w:p>
    <w:p w:rsidR="00000000" w:rsidRDefault="008D1D8A">
      <w:pPr>
        <w:pStyle w:val="pj"/>
      </w:pPr>
      <w:r>
        <w:rPr>
          <w:rStyle w:val="s0"/>
        </w:rPr>
        <w:t>2) два творческих экзамена по профилю групп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по группам образовательных программ, требующих знания арабского языка сдают:</w:t>
      </w:r>
    </w:p>
    <w:p w:rsidR="00000000" w:rsidRDefault="008D1D8A">
      <w:pPr>
        <w:pStyle w:val="pj"/>
      </w:pPr>
      <w:r>
        <w:rPr>
          <w:rStyle w:val="s0"/>
        </w:rPr>
        <w:t>1) вступительный экзамен п</w:t>
      </w:r>
      <w:r>
        <w:rPr>
          <w:rStyle w:val="s0"/>
        </w:rPr>
        <w:t>о арабскому языку;</w:t>
      </w:r>
    </w:p>
    <w:p w:rsidR="00000000" w:rsidRDefault="008D1D8A">
      <w:pPr>
        <w:pStyle w:val="pj"/>
      </w:pPr>
      <w:r>
        <w:rPr>
          <w:rStyle w:val="s0"/>
        </w:rPr>
        <w:t>2) КТ, включающее тест на определение готовности к обучению, тест по профилю групп образовательных программ, по выбору на казахском или русском языке.</w:t>
      </w:r>
    </w:p>
    <w:p w:rsidR="00000000" w:rsidRDefault="008D1D8A">
      <w:pPr>
        <w:pStyle w:val="pji"/>
      </w:pPr>
      <w:r>
        <w:rPr>
          <w:rStyle w:val="s3"/>
        </w:rPr>
        <w:t xml:space="preserve">Пункт 12 изложен в редакции </w:t>
      </w:r>
      <w:hyperlink r:id="rId217" w:anchor="sub_id=1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18" w:anchor="sub_id=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9" w:anchor="sub_id=2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20" w:anchor="sub_id=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12. Проведение КТ осуществляет</w:t>
      </w:r>
      <w:r>
        <w:rPr>
          <w:rStyle w:val="s0"/>
        </w:rPr>
        <w:t xml:space="preserve">ся в соответствии с Правилами проведения комплексного тестирования, утвержденными </w:t>
      </w:r>
      <w:hyperlink r:id="rId2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8 мая 2019 года № 190 (зарегистрирован в Реестр</w:t>
      </w:r>
      <w:r>
        <w:rPr>
          <w:rStyle w:val="s0"/>
        </w:rPr>
        <w:t>е государственной регистрации нормативных правовых актов под № 18657).</w:t>
      </w:r>
    </w:p>
    <w:p w:rsidR="00000000" w:rsidRDefault="008D1D8A">
      <w:pPr>
        <w:pStyle w:val="pj"/>
      </w:pPr>
      <w:r>
        <w:rPr>
          <w:rStyle w:val="s0"/>
        </w:rPr>
        <w:t>КТ проводится Национальным центром тестирования Министерства образования и науки Республики Казахстан (далее - НЦТ) в пунктах проведения КТ, определяемых Министерством образования и нау</w:t>
      </w:r>
      <w:r>
        <w:rPr>
          <w:rStyle w:val="s0"/>
        </w:rPr>
        <w:t>ки Республики Казахстан (далее - МОН РК).</w:t>
      </w:r>
    </w:p>
    <w:p w:rsidR="00000000" w:rsidRDefault="008D1D8A">
      <w:pPr>
        <w:pStyle w:val="pj"/>
      </w:pPr>
      <w:r>
        <w:rPr>
          <w:rStyle w:val="s0"/>
        </w:rPr>
        <w:t>По результатам КТ выдается электронный сертификат, который подтверждается на сайте Национального центра тестирования МОН РК.</w:t>
      </w:r>
    </w:p>
    <w:p w:rsidR="00000000" w:rsidRDefault="008D1D8A">
      <w:pPr>
        <w:pStyle w:val="pj"/>
      </w:pPr>
      <w:r>
        <w:rPr>
          <w:rStyle w:val="s0"/>
        </w:rPr>
        <w:t>Пересдача вступительных (творческих) экзаменов и КТ в год их сдачи не допускается.</w:t>
      </w:r>
    </w:p>
    <w:p w:rsidR="00000000" w:rsidRDefault="008D1D8A">
      <w:pPr>
        <w:pStyle w:val="pj"/>
      </w:pPr>
      <w:r>
        <w:rPr>
          <w:rStyle w:val="s0"/>
        </w:rPr>
        <w:t>Творче</w:t>
      </w:r>
      <w:r>
        <w:rPr>
          <w:rStyle w:val="s0"/>
        </w:rPr>
        <w:t xml:space="preserve">ские экзамены по профилю групп образовательных программ проводятся согласно </w:t>
      </w:r>
      <w:hyperlink w:anchor="sub10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Творческие экзамены по профилю групп образовательных программ, требующих творческой подготовки проводятся сам</w:t>
      </w:r>
      <w:r>
        <w:rPr>
          <w:rStyle w:val="s0"/>
        </w:rPr>
        <w:t>остоятельно ОВПО, осуществляющими прием на образовательные программы послевузовского образования. Поступающий сдает творческие экзамены по профилю групп образовательных программ послевузовского образования в ОВПО, в который поступает.</w:t>
      </w:r>
    </w:p>
    <w:p w:rsidR="00000000" w:rsidRDefault="008D1D8A">
      <w:pPr>
        <w:pStyle w:val="pj"/>
      </w:pPr>
      <w:r>
        <w:rPr>
          <w:rStyle w:val="s0"/>
        </w:rPr>
        <w:t xml:space="preserve">На период проведения </w:t>
      </w:r>
      <w:r>
        <w:rPr>
          <w:rStyle w:val="s0"/>
        </w:rPr>
        <w:t>творческих экзаменов в магистратуру в ОВПО создаются экзаменационные комиссии по группам образовательных программ, требующих творческой подготовки. Допускается создание одной экзаменационной комиссии по родственным направлениям подготовки кадров.</w:t>
      </w:r>
    </w:p>
    <w:p w:rsidR="00000000" w:rsidRDefault="008D1D8A">
      <w:pPr>
        <w:pStyle w:val="pj"/>
      </w:pPr>
      <w:r>
        <w:rPr>
          <w:rStyle w:val="s0"/>
        </w:rPr>
        <w:t>Состав эк</w:t>
      </w:r>
      <w:r>
        <w:rPr>
          <w:rStyle w:val="s0"/>
        </w:rPr>
        <w:t>заменационных комиссий формируется из числа профессорско-преподавательского состава ОВПО, имеющих ученую степень доктора или кандидата наук, или степень доктора философии (PhD) по соответствующему профилю и утверждается приказом руководителя ОВПО или лицом</w:t>
      </w:r>
      <w:r>
        <w:rPr>
          <w:rStyle w:val="s0"/>
        </w:rPr>
        <w:t>, исполняющим его обязанности с избранием председателей комиссий из числа комиссии.</w:t>
      </w:r>
    </w:p>
    <w:p w:rsidR="00000000" w:rsidRDefault="008D1D8A">
      <w:pPr>
        <w:pStyle w:val="pj"/>
      </w:pPr>
      <w:r>
        <w:rPr>
          <w:rStyle w:val="s0"/>
        </w:rPr>
        <w:t>В состав экзаменационной комиссии не входят члены апелляционной комиссии.</w:t>
      </w:r>
    </w:p>
    <w:p w:rsidR="00000000" w:rsidRDefault="008D1D8A">
      <w:pPr>
        <w:pStyle w:val="pj"/>
      </w:pPr>
      <w:r>
        <w:rPr>
          <w:rStyle w:val="s0"/>
        </w:rPr>
        <w:t>Программы проведения творческих экзаменов разрабатываются ОВПО и утверждаются председателем приемн</w:t>
      </w:r>
      <w:r>
        <w:rPr>
          <w:rStyle w:val="s0"/>
        </w:rPr>
        <w:t>ой комиссии ОВПО.</w:t>
      </w:r>
    </w:p>
    <w:p w:rsidR="00000000" w:rsidRDefault="008D1D8A">
      <w:pPr>
        <w:pStyle w:val="pj"/>
      </w:pPr>
      <w:r>
        <w:rPr>
          <w:rStyle w:val="s0"/>
        </w:rPr>
        <w:t>Расписание творческих экзаменов (форма проведения экзамена, дата, время и место проведения, консультации) утверждается председателем приемной комиссии и доводится до сведения поступающих до начала приема документов.</w:t>
      </w:r>
    </w:p>
    <w:p w:rsidR="00000000" w:rsidRDefault="008D1D8A">
      <w:pPr>
        <w:pStyle w:val="pj"/>
      </w:pPr>
      <w:r>
        <w:rPr>
          <w:rStyle w:val="s0"/>
        </w:rPr>
        <w:t>Творческие экзамены пр</w:t>
      </w:r>
      <w:r>
        <w:rPr>
          <w:rStyle w:val="s0"/>
        </w:rPr>
        <w:t>оводятся в аудиториях (помещениях), оснащенных видео и (или) аудио записью.</w:t>
      </w:r>
    </w:p>
    <w:p w:rsidR="00000000" w:rsidRDefault="008D1D8A">
      <w:pPr>
        <w:pStyle w:val="pj"/>
      </w:pPr>
      <w:r>
        <w:rPr>
          <w:rStyle w:val="s0"/>
        </w:rPr>
        <w:t>Итоги проведения творческого экзамена оформляются ведомостью оценок и протоколом комиссии в произвольной форме, которые передаются ответственному секретарю приемной комиссии (его з</w:t>
      </w:r>
      <w:r>
        <w:rPr>
          <w:rStyle w:val="s0"/>
        </w:rPr>
        <w:t>аместителю) для объявления результатов. Протокол комиссии подписывается председателем и всеми присутствующими членами комиссии.</w:t>
      </w:r>
    </w:p>
    <w:p w:rsidR="00000000" w:rsidRDefault="008D1D8A">
      <w:pPr>
        <w:pStyle w:val="pj"/>
      </w:pPr>
      <w:r>
        <w:rPr>
          <w:rStyle w:val="s0"/>
        </w:rPr>
        <w:t xml:space="preserve">ОВПО, независимо от формы собственности, в течение 3 (трех) календарных дней после завершения творческого экзамена представляют </w:t>
      </w:r>
      <w:r>
        <w:rPr>
          <w:rStyle w:val="s0"/>
        </w:rPr>
        <w:t>в уполномоченный орган в области образования итоговый отчет по организации и проведению творческого экзамена в произвольной форме, а также копии приказов об итогах творческого экзамена.</w:t>
      </w:r>
    </w:p>
    <w:p w:rsidR="00000000" w:rsidRDefault="008D1D8A">
      <w:pPr>
        <w:pStyle w:val="pj"/>
      </w:pPr>
      <w:r>
        <w:rPr>
          <w:rStyle w:val="s0"/>
        </w:rPr>
        <w:t>По результатам творческих экзаменов приемная комиссия ОВПО поступающем</w:t>
      </w:r>
      <w:r>
        <w:rPr>
          <w:rStyle w:val="s0"/>
        </w:rPr>
        <w:t>у выдает выписку из ведомости для поступления в ОВПО на платной основе независимо от места сдачи творческих экзаменов.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по арабскому языку проводится в письменной форме самостоятельно ОВПО, осуществляющими прием на образовательные прог</w:t>
      </w:r>
      <w:r>
        <w:rPr>
          <w:rStyle w:val="s0"/>
        </w:rPr>
        <w:t>раммы послевузовского образования. Поступающий сдает вступительный экзамен по арабскому языку в ОВПО, в который поступает.</w:t>
      </w:r>
    </w:p>
    <w:p w:rsidR="00000000" w:rsidRDefault="008D1D8A">
      <w:pPr>
        <w:pStyle w:val="pj"/>
      </w:pPr>
      <w:r>
        <w:rPr>
          <w:rStyle w:val="s0"/>
        </w:rPr>
        <w:t>На период проведения вступительного экзамена по арабскому языку в ОВПО создается экзаменационная комиссия.</w:t>
      </w:r>
    </w:p>
    <w:p w:rsidR="00000000" w:rsidRDefault="008D1D8A">
      <w:pPr>
        <w:pStyle w:val="pj"/>
      </w:pPr>
      <w:r>
        <w:rPr>
          <w:rStyle w:val="s0"/>
        </w:rPr>
        <w:t>Состав экзаменационной ком</w:t>
      </w:r>
      <w:r>
        <w:rPr>
          <w:rStyle w:val="s0"/>
        </w:rPr>
        <w:t>иссии формируется из числа профессорско-преподавательского состава ОВПО, имеющих ученую степень доктора или кандидата наук, или степень доктора философии (PhD) по соответствующему профилю и утверждается приказом руководителя ОВПО или лицом, исполняющим его</w:t>
      </w:r>
      <w:r>
        <w:rPr>
          <w:rStyle w:val="s0"/>
        </w:rPr>
        <w:t xml:space="preserve"> обязанности с избранием председателя комиссий из числа членов комиссии.</w:t>
      </w:r>
    </w:p>
    <w:p w:rsidR="00000000" w:rsidRDefault="008D1D8A">
      <w:pPr>
        <w:pStyle w:val="pj"/>
      </w:pPr>
      <w:r>
        <w:rPr>
          <w:rStyle w:val="s0"/>
        </w:rPr>
        <w:t>В состав экзаменационной комиссии не входят члены апелляционной комиссии.</w:t>
      </w:r>
    </w:p>
    <w:p w:rsidR="00000000" w:rsidRDefault="008D1D8A">
      <w:pPr>
        <w:pStyle w:val="pj"/>
      </w:pPr>
      <w:r>
        <w:rPr>
          <w:rStyle w:val="s0"/>
        </w:rPr>
        <w:t>Программы проведения вступительного экзамена по арабскому языку разрабатываются ОВПО и утверждаются председателем приемной комиссии ОВПО.</w:t>
      </w:r>
    </w:p>
    <w:p w:rsidR="00000000" w:rsidRDefault="008D1D8A">
      <w:pPr>
        <w:pStyle w:val="pj"/>
      </w:pPr>
      <w:r>
        <w:rPr>
          <w:rStyle w:val="s0"/>
        </w:rPr>
        <w:t>Расписание экзамена по арабскому языку (дата, время и место проведения, консультации) утверждается председателем прием</w:t>
      </w:r>
      <w:r>
        <w:rPr>
          <w:rStyle w:val="s0"/>
        </w:rPr>
        <w:t>ной комиссии и доводится до сведения поступающих до начала приема документов.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по арабскому языку проводится в аудиториях (помещениях), оснащенных видео и (или) аудио записью.</w:t>
      </w:r>
    </w:p>
    <w:p w:rsidR="00000000" w:rsidRDefault="008D1D8A">
      <w:pPr>
        <w:pStyle w:val="pj"/>
      </w:pPr>
      <w:r>
        <w:rPr>
          <w:rStyle w:val="s0"/>
        </w:rPr>
        <w:t>Итоги проведения экзамена по арабскому языку оформляются ве</w:t>
      </w:r>
      <w:r>
        <w:rPr>
          <w:rStyle w:val="s0"/>
        </w:rPr>
        <w:t>домостью оценок и протоколом комиссии в произвольной форме, которые передаются ответственному секретарю приемной комиссии (его заместителю) для объявления результатов. Протокол комиссии подписывается председателем и всеми присутствующими членами комиссии.</w:t>
      </w:r>
    </w:p>
    <w:p w:rsidR="00000000" w:rsidRDefault="008D1D8A">
      <w:pPr>
        <w:pStyle w:val="pj"/>
      </w:pPr>
      <w:r>
        <w:rPr>
          <w:rStyle w:val="s0"/>
        </w:rPr>
        <w:t>ОВПО, независимо от формы собственности, в течение 3 (трех)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</w:t>
      </w:r>
      <w:r>
        <w:rPr>
          <w:rStyle w:val="s0"/>
        </w:rPr>
        <w:t>извольной форме, а также копии приказов об итогах экзамена.</w:t>
      </w:r>
    </w:p>
    <w:p w:rsidR="00000000" w:rsidRDefault="008D1D8A">
      <w:pPr>
        <w:pStyle w:val="pj"/>
      </w:pPr>
      <w:r>
        <w:rPr>
          <w:rStyle w:val="s0"/>
        </w:rPr>
        <w:t>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языку.</w:t>
      </w:r>
    </w:p>
    <w:p w:rsidR="00000000" w:rsidRDefault="008D1D8A">
      <w:pPr>
        <w:pStyle w:val="pji"/>
      </w:pPr>
      <w:r>
        <w:rPr>
          <w:rStyle w:val="s3"/>
        </w:rPr>
        <w:t xml:space="preserve">Пункт 13 изложен в редакции </w:t>
      </w:r>
      <w:hyperlink r:id="rId222" w:anchor="sub_id=2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23" w:anchor="sub_id=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13. Лица, поступающие в ре</w:t>
      </w:r>
      <w:r>
        <w:rPr>
          <w:rStyle w:val="s0"/>
        </w:rPr>
        <w:t>зидентуру, сдают вступительный экзамен по профилю группы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здравоохранения, ОВПО и научными о</w:t>
      </w:r>
      <w:r>
        <w:rPr>
          <w:rStyle w:val="s0"/>
        </w:rPr>
        <w:t>рганизациями, осуществляющими прием на образовательные программы послевузовского образования.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здравоохранения, ОВПО или на</w:t>
      </w:r>
      <w:r>
        <w:rPr>
          <w:rStyle w:val="s0"/>
        </w:rPr>
        <w:t>учной организации, в который поступает.</w:t>
      </w:r>
    </w:p>
    <w:p w:rsidR="00000000" w:rsidRDefault="008D1D8A">
      <w:pPr>
        <w:pStyle w:val="pj"/>
      </w:pPr>
      <w:r>
        <w:rPr>
          <w:rStyle w:val="s0"/>
        </w:rPr>
        <w:t xml:space="preserve">На период проведения вступительных экзаменов в резидентуру - в организациях образования в области здравоохранения, ОВПО или научной организации создаются экзаменационные комиссии по группам образовательных программ. </w:t>
      </w:r>
      <w:r>
        <w:rPr>
          <w:rStyle w:val="s0"/>
        </w:rPr>
        <w:t>Допускается создание одной экзаменационной комиссии по родственным направлениям подготовки кадров.</w:t>
      </w:r>
    </w:p>
    <w:p w:rsidR="00000000" w:rsidRDefault="008D1D8A">
      <w:pPr>
        <w:pStyle w:val="pj"/>
      </w:pPr>
      <w:r>
        <w:rPr>
          <w:rStyle w:val="s0"/>
        </w:rPr>
        <w:t>В состав экзаменационной комиссии не входят члены апелляционной комиссии.</w:t>
      </w:r>
    </w:p>
    <w:p w:rsidR="00000000" w:rsidRDefault="008D1D8A">
      <w:pPr>
        <w:pStyle w:val="pji"/>
      </w:pPr>
      <w:bookmarkStart w:id="13" w:name="SUB114"/>
      <w:bookmarkEnd w:id="13"/>
      <w:r>
        <w:rPr>
          <w:rStyle w:val="s3"/>
        </w:rPr>
        <w:t xml:space="preserve">Пункт 14 изложен в редакции </w:t>
      </w:r>
      <w:hyperlink r:id="rId224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25" w:anchor="sub_id=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6" w:anchor="sub_id=1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227" w:anchor="sub_id=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" w:anchor="sub_id=2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29" w:anchor="sub_id=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0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231" w:anchor="sub_id=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14. Лица, имеющие один из международных сертификатов, подтв</w:t>
      </w:r>
      <w:r>
        <w:rPr>
          <w:rStyle w:val="s0"/>
        </w:rPr>
        <w:t>ерждающие владение иностранным языком в соответствии с общеевропейскими компетенциями (стандартами) владения иностранным языком, освобождаются от теста по иностранному языку КТ в магистратуру по следующим языкам:</w:t>
      </w:r>
    </w:p>
    <w:p w:rsidR="00000000" w:rsidRDefault="008D1D8A">
      <w:pPr>
        <w:pStyle w:val="pj"/>
      </w:pPr>
      <w:r>
        <w:rPr>
          <w:rStyle w:val="s0"/>
        </w:rPr>
        <w:t>английский язык: IELTS Academic (Internatio</w:t>
      </w:r>
      <w:r>
        <w:rPr>
          <w:rStyle w:val="s0"/>
        </w:rPr>
        <w:t>nal English Language Testing System Academic), пороговый балл – не менее 6,0;</w:t>
      </w:r>
    </w:p>
    <w:p w:rsidR="00000000" w:rsidRDefault="008D1D8A">
      <w:pPr>
        <w:pStyle w:val="pj"/>
      </w:pPr>
      <w:r>
        <w:rPr>
          <w:rStyle w:val="s0"/>
        </w:rPr>
        <w:t>TOEFL IBT (Test of English as a Foreign Language Internet-based test), пороговый балл – не менее 60;</w:t>
      </w:r>
    </w:p>
    <w:p w:rsidR="00000000" w:rsidRDefault="008D1D8A">
      <w:pPr>
        <w:pStyle w:val="pj"/>
      </w:pPr>
      <w:r>
        <w:rPr>
          <w:rStyle w:val="s0"/>
        </w:rPr>
        <w:t>TOEFL PBT (Test of English as a Foreign Language Paper-based test), пороговый</w:t>
      </w:r>
      <w:r>
        <w:rPr>
          <w:rStyle w:val="s0"/>
        </w:rPr>
        <w:t xml:space="preserve"> балл – не менее 498;</w:t>
      </w:r>
    </w:p>
    <w:p w:rsidR="00000000" w:rsidRDefault="008D1D8A">
      <w:pPr>
        <w:pStyle w:val="pj"/>
      </w:pPr>
      <w:r>
        <w:rPr>
          <w:rStyle w:val="s0"/>
        </w:rPr>
        <w:t>немецкий язык: Deutsche Sprachpruеfung fuеr den Hochschulzugang (DSH, Niveau С1/уровень C1), TestDaF-Prufung (NiveauC1/уровень C1);</w:t>
      </w:r>
    </w:p>
    <w:p w:rsidR="00000000" w:rsidRDefault="008D1D8A">
      <w:pPr>
        <w:pStyle w:val="pj"/>
      </w:pPr>
      <w:r>
        <w:rPr>
          <w:rStyle w:val="s0"/>
        </w:rPr>
        <w:t>французский язык: TFI (Test de Franзais International™) – не ниже уровня В1 по секциям чтения и аудиро</w:t>
      </w:r>
      <w:r>
        <w:rPr>
          <w:rStyle w:val="s0"/>
        </w:rPr>
        <w:t>вания, DELF (Diplome d’Etudes en Langue franзaise) – уровень B2, DALF (Diplome Approfondi de Langue franзaise) – уровень C1, TCF (Test de connaissance du franзais) – не менее 50 баллов.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на группы образовательных программ об</w:t>
      </w:r>
      <w:r>
        <w:rPr>
          <w:rStyle w:val="s0"/>
        </w:rPr>
        <w:t>ластей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строительные отрасли», а также направлений подготовки кадров «Гуманитарные науки», «Социаль</w:t>
      </w:r>
      <w:r>
        <w:rPr>
          <w:rStyle w:val="s0"/>
        </w:rPr>
        <w:t>ные науки», «Бизнес и управление»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GRE (Graduate Record Examinations) с баллами согласно приложению 2 к нас</w:t>
      </w:r>
      <w:r>
        <w:rPr>
          <w:rStyle w:val="s0"/>
        </w:rPr>
        <w:t>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на группы образовательных программ областей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</w:t>
      </w:r>
      <w:r>
        <w:rPr>
          <w:rStyle w:val="s0"/>
        </w:rPr>
        <w:t xml:space="preserve">е и строительные отрасли», а также направлений подготовки кадров «Гуманитарные науки», «Социальные науки», «Бизнес и управление» освобождаются от КТ в магистратуру с казахским, русским или английским языками обучения при наличии международного сертификата </w:t>
      </w:r>
      <w:r>
        <w:rPr>
          <w:rStyle w:val="s0"/>
        </w:rPr>
        <w:t>о сдаче стандартизированного теста GRE (Graduate Record Examinations) с баллами согласно приложению 3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на группы образовательных программ направления подготовки кадров «Бизнес и управление» осво</w:t>
      </w:r>
      <w:r>
        <w:rPr>
          <w:rStyle w:val="s0"/>
        </w:rPr>
        <w:t>бождаются от КТ в магистратуру с казахским, русским или английским языками обучения при наличии международного сертификата о сдаче стандартизированного теста GMAT (Graduate Management Admission Test) с баллами согласно приложению 4 к настоящим Типовым прав</w:t>
      </w:r>
      <w:r>
        <w:rPr>
          <w:rStyle w:val="s0"/>
        </w:rPr>
        <w:t>илам.</w:t>
      </w:r>
    </w:p>
    <w:p w:rsidR="00000000" w:rsidRDefault="008D1D8A">
      <w:pPr>
        <w:pStyle w:val="pj"/>
      </w:pPr>
      <w:r>
        <w:rPr>
          <w:rStyle w:val="s0"/>
        </w:rPr>
        <w:t>При подаче документов для участия в конкурсе на присуждение образовательного гранта, а также при зачислении в ОВПО подлинность и срок действия представляемых сертификатов проверяются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Лицам, имеющим один из сертификатов о сдаче теста по иностранному языку (английский, французский, немецкий), указанных в настоящем пункте, при подаче заявления для участия в конкурсе на присуждение образовательного гранта за счет средств республиканского б</w:t>
      </w:r>
      <w:r>
        <w:rPr>
          <w:rStyle w:val="s0"/>
        </w:rPr>
        <w:t>юджета или местного бюджета, а также при зачислении в ОВПО на платной основе засчитывается 50 баллов.</w:t>
      </w:r>
    </w:p>
    <w:p w:rsidR="00000000" w:rsidRDefault="008D1D8A">
      <w:pPr>
        <w:pStyle w:val="pj"/>
      </w:pPr>
      <w:r>
        <w:rPr>
          <w:rStyle w:val="s0"/>
        </w:rPr>
        <w:t xml:space="preserve">Лица, завершившие зарубежные ОВПО в странах государственным или официальным языком которых, является английский и имеющих специализированную аккредитацию </w:t>
      </w:r>
      <w:r>
        <w:rPr>
          <w:rStyle w:val="s0"/>
        </w:rPr>
        <w:t>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 в течение 5 лет освобождаются от блока тестирования «Иностранный язык» (ан</w:t>
      </w:r>
      <w:r>
        <w:rPr>
          <w:rStyle w:val="s0"/>
        </w:rPr>
        <w:t>глийский язык) КТ в магистратуру с казахским или русским языком обучения.</w:t>
      </w:r>
    </w:p>
    <w:p w:rsidR="00000000" w:rsidRDefault="008D1D8A">
      <w:pPr>
        <w:pStyle w:val="pj"/>
      </w:pPr>
      <w:r>
        <w:rPr>
          <w:rStyle w:val="s0"/>
        </w:rPr>
        <w:t>15. Поступающие в магистратуру в заявлении указывают одну группу образовательных программ и до 3-х (трех) ОВПО.</w:t>
      </w:r>
    </w:p>
    <w:p w:rsidR="00000000" w:rsidRDefault="008D1D8A">
      <w:pPr>
        <w:pStyle w:val="pj"/>
      </w:pPr>
      <w:r>
        <w:rPr>
          <w:rStyle w:val="s0"/>
        </w:rPr>
        <w:t>Результаты КТ, вступительных (творческих) экзаменов объявляются в день</w:t>
      </w:r>
      <w:r>
        <w:rPr>
          <w:rStyle w:val="s0"/>
        </w:rPr>
        <w:t xml:space="preserve"> их проведения.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Параграф 2. Прием и проведение вступительных экзаменов в докторантуру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16 изложен в редакции </w:t>
      </w:r>
      <w:hyperlink r:id="rId232" w:anchor="sub_id=2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24.05.21 г. № 241 (</w:t>
      </w:r>
      <w:hyperlink r:id="rId233" w:anchor="sub_id=1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16. В докторантуру принимаются лица, имеющие степень «магистр» и стаж работы не менее 9 (девяти) месяцев </w:t>
      </w:r>
      <w:r>
        <w:rPr>
          <w:rStyle w:val="s0"/>
        </w:rPr>
        <w:t>или завершившие обучение в резидентуре по медицинским специальностям.</w:t>
      </w:r>
    </w:p>
    <w:p w:rsidR="00000000" w:rsidRDefault="008D1D8A">
      <w:pPr>
        <w:pStyle w:val="pji"/>
      </w:pPr>
      <w:r>
        <w:rPr>
          <w:rStyle w:val="s3"/>
        </w:rPr>
        <w:t xml:space="preserve">Пункт 17 изложен в редакции </w:t>
      </w:r>
      <w:hyperlink r:id="rId234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35" w:anchor="sub_id=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</w:t>
      </w:r>
      <w:r>
        <w:rPr>
          <w:rStyle w:val="s3"/>
        </w:rPr>
        <w:t>екабря 2022 г.) (</w:t>
      </w:r>
      <w:hyperlink r:id="rId237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17. Лица, поступающие в докторантуру, в период с 22 по 28 августа календарного года предоставляют услугодателю (через приемную комиссию ОВПО)</w:t>
      </w:r>
      <w:r>
        <w:rPr>
          <w:rStyle w:val="s0"/>
        </w:rPr>
        <w:t xml:space="preserve"> и (или) через портал пакет документов, предусмотренный пунктом 8 Перечня основных требований, согласно </w:t>
      </w:r>
      <w:hyperlink w:anchor="sub101" w:history="1">
        <w:r>
          <w:rPr>
            <w:rStyle w:val="a4"/>
          </w:rPr>
          <w:t>приложению 1-1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Перечень основных требований к оказанию государственной услуги, включающий хар</w:t>
      </w:r>
      <w:r>
        <w:rPr>
          <w:rStyle w:val="s0"/>
        </w:rPr>
        <w:t>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p w:rsidR="00000000" w:rsidRDefault="008D1D8A">
      <w:pPr>
        <w:pStyle w:val="pj"/>
      </w:pPr>
      <w:r>
        <w:rPr>
          <w:rStyle w:val="s0"/>
        </w:rPr>
        <w:t>Сведения о документах, удостоверяющих личность, документ о высшем</w:t>
      </w:r>
      <w:r>
        <w:rPr>
          <w:rStyle w:val="s0"/>
        </w:rPr>
        <w:t xml:space="preserve"> образовании, медицинскую справку, свидетельство об окончании интернатуры предоставляются услугодателю из соответствующих государственных информационных систем через шлюз «электронного правительства».</w:t>
      </w:r>
    </w:p>
    <w:p w:rsidR="00000000" w:rsidRDefault="008D1D8A">
      <w:pPr>
        <w:pStyle w:val="pj"/>
      </w:pPr>
      <w:r>
        <w:rPr>
          <w:rStyle w:val="s0"/>
        </w:rPr>
        <w:t>Сотрудник услугодателя осуществляет прием пакета докуме</w:t>
      </w:r>
      <w:r>
        <w:rPr>
          <w:rStyle w:val="s0"/>
        </w:rPr>
        <w:t>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документов.</w:t>
      </w:r>
    </w:p>
    <w:p w:rsidR="00000000" w:rsidRDefault="008D1D8A">
      <w:pPr>
        <w:pStyle w:val="pj"/>
      </w:pPr>
      <w:r>
        <w:rPr>
          <w:rStyle w:val="s0"/>
        </w:rPr>
        <w:t>В случае обращения через портал услуг</w:t>
      </w:r>
      <w:r>
        <w:rPr>
          <w:rStyle w:val="s0"/>
        </w:rPr>
        <w:t>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00000" w:rsidRDefault="008D1D8A">
      <w:pPr>
        <w:pStyle w:val="pj"/>
      </w:pPr>
      <w:r>
        <w:rPr>
          <w:rStyle w:val="s0"/>
        </w:rPr>
        <w:t>Услугодатель с момента их поступления проверяет полноту представлен</w:t>
      </w:r>
      <w:r>
        <w:rPr>
          <w:rStyle w:val="s0"/>
        </w:rPr>
        <w:t>ных документов, в случае неполноты готовит мотивированный отказ в дальнейшем рассмотрении заявления, которое направляется в форме электронного документа заявителю в «личный кабинет» на портале.</w:t>
      </w:r>
    </w:p>
    <w:p w:rsidR="00000000" w:rsidRDefault="008D1D8A">
      <w:pPr>
        <w:pStyle w:val="pj"/>
      </w:pPr>
      <w:r>
        <w:rPr>
          <w:rStyle w:val="s0"/>
        </w:rPr>
        <w:t>В случае предоставления услугополучателем полного пакета докум</w:t>
      </w:r>
      <w:r>
        <w:rPr>
          <w:rStyle w:val="s0"/>
        </w:rPr>
        <w:t>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года.</w:t>
      </w:r>
    </w:p>
    <w:p w:rsidR="00000000" w:rsidRDefault="008D1D8A">
      <w:pPr>
        <w:pStyle w:val="pj"/>
      </w:pPr>
      <w:r>
        <w:rPr>
          <w:rStyle w:val="s0"/>
        </w:rPr>
        <w:t>После приема документов руководителем</w:t>
      </w:r>
      <w:r>
        <w:rPr>
          <w:rStyle w:val="s0"/>
        </w:rPr>
        <w:t xml:space="preserve"> ОВПО издается приказ о зачислении услугополучателя в число докторантов ОВПО.</w:t>
      </w:r>
    </w:p>
    <w:p w:rsidR="00000000" w:rsidRDefault="008D1D8A">
      <w:pPr>
        <w:pStyle w:val="pj"/>
      </w:pPr>
      <w:r>
        <w:rPr>
          <w:rStyle w:val="s0"/>
        </w:rPr>
        <w:t>Услугодатель отказывает в оказании государственной услуги по основаниям предусмотренным пунктом 9 Перечня основных требований.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17-1 в соответствии с </w:t>
      </w:r>
      <w:hyperlink r:id="rId238" w:anchor="sub_id=1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изложен в редакции </w:t>
      </w:r>
      <w:hyperlink r:id="rId239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15.12.22 г. № 189 (введен в действие с 24 декабря 2022 г.) (</w:t>
      </w:r>
      <w:hyperlink r:id="rId240" w:anchor="sub_id=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17-1. Услугодатель обеспечивает внесение сведений о с</w:t>
      </w:r>
      <w:r>
        <w:rPr>
          <w:rStyle w:val="s0"/>
        </w:rPr>
        <w:t xml:space="preserve">тадии оказания государственной услуги в информационную систему мониторинга оказания государственных услуг согласно подпункту 11) </w:t>
      </w:r>
      <w:hyperlink r:id="rId241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 «О государственных </w:t>
      </w:r>
      <w:r>
        <w:rPr>
          <w:rStyle w:val="s0"/>
        </w:rPr>
        <w:t>услугах».</w:t>
      </w:r>
    </w:p>
    <w:p w:rsidR="00000000" w:rsidRDefault="008D1D8A">
      <w:pPr>
        <w:pStyle w:val="pji"/>
      </w:pPr>
      <w:r>
        <w:rPr>
          <w:rStyle w:val="s3"/>
        </w:rPr>
        <w:t xml:space="preserve">Правила дополнены пунктом 17-2 в соответствии с </w:t>
      </w:r>
      <w:hyperlink r:id="rId242" w:anchor="sub_id=1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</w:t>
      </w:r>
    </w:p>
    <w:p w:rsidR="00000000" w:rsidRDefault="008D1D8A">
      <w:pPr>
        <w:pStyle w:val="pj"/>
      </w:pPr>
      <w:r>
        <w:rPr>
          <w:rStyle w:val="s0"/>
        </w:rPr>
        <w:t>17-2. Жалоба на решение, действий (бездействия) услугода</w:t>
      </w:r>
      <w:r>
        <w:rPr>
          <w:rStyle w:val="s0"/>
        </w:rPr>
        <w:t>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000000" w:rsidRDefault="008D1D8A">
      <w:pPr>
        <w:pStyle w:val="pj"/>
      </w:pPr>
      <w:r>
        <w:rPr>
          <w:rStyle w:val="s0"/>
        </w:rPr>
        <w:t>Жалоба усл</w:t>
      </w:r>
      <w:r>
        <w:rPr>
          <w:rStyle w:val="s0"/>
        </w:rPr>
        <w:t xml:space="preserve">угополучателя, поступившая в адрес услугодателя, в соответствии с </w:t>
      </w:r>
      <w:hyperlink r:id="rId243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Закона, подлежит рассмотрению в течение 5 (пяти)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>Ж</w:t>
      </w:r>
      <w:r>
        <w:rPr>
          <w:rStyle w:val="s0"/>
        </w:rPr>
        <w:t>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8D1D8A">
      <w:pPr>
        <w:pStyle w:val="pj"/>
      </w:pPr>
      <w:r>
        <w:rPr>
          <w:rStyle w:val="s0"/>
        </w:rPr>
        <w:t>В случаях несогласия с результатами ока</w:t>
      </w:r>
      <w:r>
        <w:rPr>
          <w:rStyle w:val="s0"/>
        </w:rPr>
        <w:t>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000000" w:rsidRDefault="008D1D8A">
      <w:pPr>
        <w:pStyle w:val="pj"/>
      </w:pPr>
      <w:r>
        <w:rPr>
          <w:rStyle w:val="s0"/>
        </w:rPr>
        <w:t>18. Прием заявлений (в произвольной форме) для лиц, претендующих на обучение по государственному образовательному заказу в рамках</w:t>
      </w:r>
      <w:r>
        <w:rPr>
          <w:rStyle w:val="s0"/>
        </w:rPr>
        <w:t xml:space="preserve"> целевой подготовки по группам образовательных программ докторантуры осуществляется в ОВПО.</w:t>
      </w:r>
    </w:p>
    <w:p w:rsidR="00000000" w:rsidRDefault="008D1D8A">
      <w:pPr>
        <w:pStyle w:val="pji"/>
      </w:pPr>
      <w:r>
        <w:rPr>
          <w:rStyle w:val="s3"/>
        </w:rPr>
        <w:t xml:space="preserve">Пункт 19 изложен в редакции </w:t>
      </w:r>
      <w:hyperlink r:id="rId244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</w:t>
      </w:r>
      <w:r>
        <w:rPr>
          <w:rStyle w:val="s3"/>
        </w:rPr>
        <w:t xml:space="preserve"> 237 (</w:t>
      </w:r>
      <w:hyperlink r:id="rId245" w:anchor="sub_id=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6" w:anchor="sub_id=1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</w:t>
      </w:r>
      <w:r>
        <w:rPr>
          <w:rStyle w:val="s3"/>
        </w:rPr>
        <w:t xml:space="preserve"> РК от 28.09.20 г. № 418 (</w:t>
      </w:r>
      <w:hyperlink r:id="rId247" w:anchor="sub_id=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" w:anchor="sub_id=2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</w:t>
      </w:r>
      <w:r>
        <w:rPr>
          <w:rStyle w:val="s3"/>
        </w:rPr>
        <w:t xml:space="preserve"> г. № 241 (</w:t>
      </w:r>
      <w:hyperlink r:id="rId249" w:anchor="sub_id=1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0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251" w:anchor="sub_id=1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19. Поступающие в докторантуру предоставляют международные сертификаты, подтверждающие владение иностранным языком в соответствии с общеевропейскими компетенци</w:t>
      </w:r>
      <w:r>
        <w:rPr>
          <w:rStyle w:val="s0"/>
        </w:rPr>
        <w:t>ями (стандартами) владения иностранным языком:</w:t>
      </w:r>
    </w:p>
    <w:p w:rsidR="00000000" w:rsidRDefault="008D1D8A">
      <w:pPr>
        <w:pStyle w:val="pj"/>
      </w:pPr>
      <w:r>
        <w:rPr>
          <w:rStyle w:val="s0"/>
        </w:rPr>
        <w:t>английский язык: IELTS Academic ( International English Language Testing System Academic) пороговый балл – не менее 5,5;</w:t>
      </w:r>
    </w:p>
    <w:p w:rsidR="00000000" w:rsidRDefault="008D1D8A">
      <w:pPr>
        <w:pStyle w:val="pj"/>
      </w:pPr>
      <w:r>
        <w:rPr>
          <w:rStyle w:val="s0"/>
        </w:rPr>
        <w:t xml:space="preserve">TOEFL IBT (Test of English as a Foreign Language Internet-based test), пороговый балл – </w:t>
      </w:r>
      <w:r>
        <w:rPr>
          <w:rStyle w:val="s0"/>
        </w:rPr>
        <w:t>не менее 46;</w:t>
      </w:r>
    </w:p>
    <w:p w:rsidR="00000000" w:rsidRDefault="008D1D8A">
      <w:pPr>
        <w:pStyle w:val="pj"/>
      </w:pPr>
      <w:r>
        <w:rPr>
          <w:rStyle w:val="s0"/>
        </w:rPr>
        <w:t>TOEFL PBT (Test of English as a Foreign Language Paper-based test), пороговый балл – не менее 453;</w:t>
      </w:r>
    </w:p>
    <w:p w:rsidR="00000000" w:rsidRDefault="008D1D8A">
      <w:pPr>
        <w:pStyle w:val="pj"/>
      </w:pPr>
      <w:r>
        <w:rPr>
          <w:rStyle w:val="s0"/>
        </w:rPr>
        <w:t>TOEFL ITP (Test of English as a Foreign Language Institutional Testing Programm), пороговый балл – не менее 460;</w:t>
      </w:r>
    </w:p>
    <w:p w:rsidR="00000000" w:rsidRDefault="008D1D8A">
      <w:pPr>
        <w:pStyle w:val="pj"/>
      </w:pPr>
      <w:r>
        <w:rPr>
          <w:rStyle w:val="s0"/>
        </w:rPr>
        <w:t>немецкий язык: Deutsche Sprachp</w:t>
      </w:r>
      <w:r>
        <w:rPr>
          <w:rStyle w:val="s0"/>
        </w:rPr>
        <w:t>ruеfung fuеr den Hochschulzugang (DSH, NiveauВ2/уровень В2), TestDaF-Prufung (Niveau В2/уровень В2);</w:t>
      </w:r>
    </w:p>
    <w:p w:rsidR="00000000" w:rsidRDefault="008D1D8A">
      <w:pPr>
        <w:pStyle w:val="pj"/>
      </w:pPr>
      <w:r>
        <w:rPr>
          <w:rStyle w:val="s0"/>
        </w:rPr>
        <w:t>французский язык: TFI (Test de Franзais International™) – не ниже уровня В2 по секциям чтения и аудирования), DELF (Diplome d’Etudes en Langue franзaise) –</w:t>
      </w:r>
      <w:r>
        <w:rPr>
          <w:rStyle w:val="s0"/>
        </w:rPr>
        <w:t xml:space="preserve"> уровень B2, DALF (Diplome Approfondi de Langue franзaise) – уровень В2, TCF (Test de connaissance du franзais) – не менее 50 баллов.</w:t>
      </w:r>
    </w:p>
    <w:p w:rsidR="00000000" w:rsidRDefault="008D1D8A">
      <w:pPr>
        <w:pStyle w:val="pj"/>
      </w:pPr>
      <w:r>
        <w:rPr>
          <w:rStyle w:val="s0"/>
        </w:rPr>
        <w:t>Подлинность и срок действия представляемых сертификатов проверяются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Лица, имеющие сертификат (TOEFL ITP (Test of English as a Foreign Language Institutional Testing Programm) сдают дополнительное тестирование на знание английского языка до начала вступительного экзамена в докторантуру.</w:t>
      </w:r>
    </w:p>
    <w:p w:rsidR="00000000" w:rsidRDefault="008D1D8A">
      <w:pPr>
        <w:pStyle w:val="pj"/>
      </w:pPr>
      <w:r>
        <w:rPr>
          <w:rStyle w:val="s0"/>
        </w:rPr>
        <w:t>Количество тестовых заданий дополните</w:t>
      </w:r>
      <w:r>
        <w:rPr>
          <w:rStyle w:val="s0"/>
        </w:rPr>
        <w:t>льного тестирования на знание английского языка составляет 100 вопросов. Максимальное количество баллов составляет 100 баллов.</w:t>
      </w:r>
    </w:p>
    <w:p w:rsidR="00000000" w:rsidRDefault="008D1D8A">
      <w:pPr>
        <w:pStyle w:val="pj"/>
      </w:pPr>
      <w:r>
        <w:rPr>
          <w:rStyle w:val="s0"/>
        </w:rPr>
        <w:t>Дополнительное тестирование на знание английского языка оценивается в форме – «допуск» или «недопуск». Для получения оценки «допу</w:t>
      </w:r>
      <w:r>
        <w:rPr>
          <w:rStyle w:val="s0"/>
        </w:rPr>
        <w:t>ск» необходимо набрать не менее 75 баллов.</w:t>
      </w:r>
    </w:p>
    <w:p w:rsidR="00000000" w:rsidRDefault="008D1D8A">
      <w:pPr>
        <w:pStyle w:val="pj"/>
      </w:pPr>
      <w:r>
        <w:rPr>
          <w:rStyle w:val="s0"/>
        </w:rPr>
        <w:t>Дополнительное тестирование на знание английского языка проводится НЦТ в организациях, определенных уполномоченным органом в области образования.</w:t>
      </w:r>
    </w:p>
    <w:p w:rsidR="00000000" w:rsidRDefault="008D1D8A">
      <w:pPr>
        <w:pStyle w:val="pj"/>
      </w:pPr>
      <w:r>
        <w:rPr>
          <w:rStyle w:val="s0"/>
        </w:rPr>
        <w:t>Дата, время и место сдачи дополнительного тестирования на знание ан</w:t>
      </w:r>
      <w:r>
        <w:rPr>
          <w:rStyle w:val="s0"/>
        </w:rPr>
        <w:t>глийского языка доводятся до сведения поступающих через их личный кабинет.</w:t>
      </w:r>
    </w:p>
    <w:p w:rsidR="00000000" w:rsidRDefault="008D1D8A">
      <w:pPr>
        <w:pStyle w:val="pj"/>
      </w:pPr>
      <w:r>
        <w:rPr>
          <w:rStyle w:val="s0"/>
        </w:rPr>
        <w:t>Лица, завершившие зарубежные ОВПО в странах государственным или официальным языком которых, является английский и имеющих специализированную аккредитацию зарубежных аккредитационных</w:t>
      </w:r>
      <w:r>
        <w:rPr>
          <w:rStyle w:val="s0"/>
        </w:rPr>
        <w:t xml:space="preserve">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 в течение 5 лет не предоставляют международные сертификаты, подтверждающие владение иностранным языко</w:t>
      </w:r>
      <w:r>
        <w:rPr>
          <w:rStyle w:val="s0"/>
        </w:rPr>
        <w:t>м в соответствии с общеевропейскими компетенциями (стандартами) владения иностранным языком, указанных в настоящем пункте.</w:t>
      </w:r>
    </w:p>
    <w:p w:rsidR="00000000" w:rsidRDefault="008D1D8A">
      <w:pPr>
        <w:pStyle w:val="pji"/>
      </w:pPr>
      <w:r>
        <w:rPr>
          <w:rStyle w:val="s3"/>
        </w:rPr>
        <w:t xml:space="preserve">Пункт 20 изложен в редакции </w:t>
      </w:r>
      <w:hyperlink r:id="rId252" w:anchor="sub_id=2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</w:t>
      </w:r>
      <w:r>
        <w:rPr>
          <w:rStyle w:val="s3"/>
        </w:rPr>
        <w:t>ания и науки РК от 24.05.21 г. № 241 (</w:t>
      </w:r>
      <w:hyperlink r:id="rId253" w:anchor="sub_id=1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</w:t>
      </w:r>
      <w:r>
        <w:rPr>
          <w:rStyle w:val="s3"/>
        </w:rPr>
        <w:t>и РК от 05.11.21 г. № 554 (</w:t>
      </w:r>
      <w:hyperlink r:id="rId255" w:anchor="sub_id=1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20. Вступительный экзамен в докторантуру проводится в бумажном или компьютерном формате.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в бумажном формате по</w:t>
      </w:r>
      <w:r>
        <w:rPr>
          <w:rStyle w:val="s0"/>
        </w:rPr>
        <w:t xml:space="preserve"> группам образовательных программ докторантуры согласно приложению 5 проводится самостоятельно ОВПО, осуществляющими прием на образовательные программы докторантуры. При этом, поступающий сдает вступительный экзамен по группе образовательных программ докто</w:t>
      </w:r>
      <w:r>
        <w:rPr>
          <w:rStyle w:val="s0"/>
        </w:rPr>
        <w:t>рантуры только в ОВПО, в который поступает.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в компьютерном формате по группам образовательных программ докторантуры согласно приложению 5 проводится в организациях, определенных уполномоченным органом в области образования.</w:t>
      </w:r>
    </w:p>
    <w:p w:rsidR="00000000" w:rsidRDefault="008D1D8A">
      <w:pPr>
        <w:pStyle w:val="pj"/>
      </w:pPr>
      <w:r>
        <w:rPr>
          <w:rStyle w:val="s0"/>
        </w:rPr>
        <w:t>Дата, врем</w:t>
      </w:r>
      <w:r>
        <w:rPr>
          <w:rStyle w:val="s0"/>
        </w:rPr>
        <w:t>я и место сдачи вступительных экзаменов доводятся до сведения поступающих через их личный кабинет.</w:t>
      </w:r>
    </w:p>
    <w:p w:rsidR="00000000" w:rsidRDefault="008D1D8A">
      <w:pPr>
        <w:pStyle w:val="pj"/>
      </w:pPr>
      <w:r>
        <w:rPr>
          <w:rStyle w:val="s0"/>
        </w:rPr>
        <w:t>Вступительный экзамен по группам образовательных программ докторантуры в области образования «Здравоохранение» согласно приложению 5 проводится самостоятельн</w:t>
      </w:r>
      <w:r>
        <w:rPr>
          <w:rStyle w:val="s0"/>
        </w:rPr>
        <w:t>о ОВПО, осуществляющими прием на образовательные программы докторантуры. При этом, поступающий сдает вступительный экзамен по группе образовательных программ докторантуры в области образования «Здравоохранение» только в ОВПО, в который поступает.</w:t>
      </w:r>
    </w:p>
    <w:p w:rsidR="00000000" w:rsidRDefault="008D1D8A">
      <w:pPr>
        <w:pStyle w:val="pji"/>
      </w:pPr>
      <w:r>
        <w:rPr>
          <w:rStyle w:val="s3"/>
        </w:rPr>
        <w:t>Типовые п</w:t>
      </w:r>
      <w:r>
        <w:rPr>
          <w:rStyle w:val="s3"/>
        </w:rPr>
        <w:t xml:space="preserve">равила дополнены пунктом 20-1 в соответствии с </w:t>
      </w:r>
      <w:hyperlink r:id="rId256" w:anchor="sub_id=2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24.05.21 г. № 241; изложен в редакции </w:t>
      </w:r>
      <w:hyperlink r:id="rId257" w:anchor="sub_id=2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258" w:anchor="sub_id=2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260" w:anchor="sub_id=2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1" w:anchor="sub_id=2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262" w:anchor="sub_id=2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3" w:anchor="sub_id=2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264" w:anchor="sub_id=2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20-1. Вступительный экзамен в докторантуру в компьютерном формате состоит из следующих блоков:</w:t>
      </w:r>
    </w:p>
    <w:p w:rsidR="00000000" w:rsidRDefault="008D1D8A">
      <w:pPr>
        <w:pStyle w:val="pj"/>
      </w:pPr>
      <w:r>
        <w:rPr>
          <w:rStyle w:val="s0"/>
        </w:rPr>
        <w:t>1) собеседование с поступающим, проводимое экзаменационной комиссией ОВПО;</w:t>
      </w:r>
    </w:p>
    <w:p w:rsidR="00000000" w:rsidRDefault="008D1D8A">
      <w:pPr>
        <w:pStyle w:val="pj"/>
      </w:pPr>
      <w:r>
        <w:rPr>
          <w:rStyle w:val="s0"/>
        </w:rPr>
        <w:t>2) написание эссе;</w:t>
      </w:r>
    </w:p>
    <w:p w:rsidR="00000000" w:rsidRDefault="008D1D8A">
      <w:pPr>
        <w:pStyle w:val="pj"/>
      </w:pPr>
      <w:r>
        <w:rPr>
          <w:rStyle w:val="s0"/>
        </w:rPr>
        <w:t>3) тест на определение готовности к обучени</w:t>
      </w:r>
      <w:r>
        <w:rPr>
          <w:rStyle w:val="s0"/>
        </w:rPr>
        <w:t>ю в докторантуре (далее – ТГО);</w:t>
      </w:r>
    </w:p>
    <w:p w:rsidR="00000000" w:rsidRDefault="008D1D8A">
      <w:pPr>
        <w:pStyle w:val="pj"/>
      </w:pPr>
      <w:r>
        <w:rPr>
          <w:rStyle w:val="s0"/>
        </w:rPr>
        <w:t>4) ответы на экзаменационные вопросы по профилю группы образовательной программы.</w:t>
      </w:r>
    </w:p>
    <w:p w:rsidR="00000000" w:rsidRDefault="008D1D8A">
      <w:pPr>
        <w:pStyle w:val="pj"/>
      </w:pPr>
      <w:r>
        <w:rPr>
          <w:rStyle w:val="s0"/>
        </w:rPr>
        <w:t>Итоговая оценка представляет собой совокупность баллов, полученных путем суммирования результатов оценивания эссе, ТГО, ответа на экзаменацион</w:t>
      </w:r>
      <w:r>
        <w:rPr>
          <w:rStyle w:val="s0"/>
        </w:rPr>
        <w:t xml:space="preserve">ные вопросы по профилю группы образовательной программы и собеседования в соответствии с </w:t>
      </w:r>
      <w:hyperlink w:anchor="sub9" w:history="1">
        <w:r>
          <w:rPr>
            <w:rStyle w:val="a4"/>
          </w:rPr>
          <w:t>приложением 9</w:t>
        </w:r>
      </w:hyperlink>
      <w:r>
        <w:rPr>
          <w:rStyle w:val="s0"/>
        </w:rPr>
        <w:t>.</w:t>
      </w:r>
    </w:p>
    <w:p w:rsidR="00000000" w:rsidRDefault="008D1D8A">
      <w:pPr>
        <w:pStyle w:val="pj"/>
      </w:pPr>
      <w:r>
        <w:rPr>
          <w:rStyle w:val="s0"/>
        </w:rPr>
        <w:t>На вступительный экзамен в докторантуру отводится 4 часа 20 минут (260 минут), из них:</w:t>
      </w:r>
    </w:p>
    <w:p w:rsidR="00000000" w:rsidRDefault="008D1D8A">
      <w:pPr>
        <w:pStyle w:val="pj"/>
      </w:pPr>
      <w:r>
        <w:rPr>
          <w:rStyle w:val="s0"/>
        </w:rPr>
        <w:t>на собеседование – 20 минут;</w:t>
      </w:r>
    </w:p>
    <w:p w:rsidR="00000000" w:rsidRDefault="008D1D8A">
      <w:pPr>
        <w:pStyle w:val="pj"/>
      </w:pPr>
      <w:r>
        <w:rPr>
          <w:rStyle w:val="s0"/>
        </w:rPr>
        <w:t xml:space="preserve">на ТГО – </w:t>
      </w:r>
      <w:r>
        <w:rPr>
          <w:rStyle w:val="s0"/>
        </w:rPr>
        <w:t>50 минут;</w:t>
      </w:r>
    </w:p>
    <w:p w:rsidR="00000000" w:rsidRDefault="008D1D8A">
      <w:pPr>
        <w:pStyle w:val="pj"/>
      </w:pPr>
      <w:r>
        <w:rPr>
          <w:rStyle w:val="s0"/>
        </w:rPr>
        <w:t>на написание эссе и ответов на экзаменационные вопросы по профилю группы образовательной программы – 190 минут (3 часа 10 минут).</w:t>
      </w:r>
    </w:p>
    <w:p w:rsidR="00000000" w:rsidRDefault="008D1D8A">
      <w:pPr>
        <w:pStyle w:val="pj"/>
      </w:pPr>
      <w:r>
        <w:rPr>
          <w:rStyle w:val="s0"/>
        </w:rPr>
        <w:t>При этом лицам с инвалидностью с нарушениями зрения, слуха, функций опорно-двигательного аппарата при предъявлении д</w:t>
      </w:r>
      <w:r>
        <w:rPr>
          <w:rStyle w:val="s0"/>
        </w:rPr>
        <w:t xml:space="preserve">окумента об установлении инвалидности, утвержденного </w:t>
      </w:r>
      <w:hyperlink r:id="rId26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января 2015 года № 44 «Об утверждении Правил проведени</w:t>
      </w:r>
      <w:r>
        <w:rPr>
          <w:rStyle w:val="s0"/>
        </w:rPr>
        <w:t>я медико-социальной экспертизы» (зарегистрирован в Реестре государственной регистрации нормативных правовых актов под № 10589) предоставляется дополнительное время до 60 минут.</w:t>
      </w:r>
    </w:p>
    <w:p w:rsidR="00000000" w:rsidRDefault="008D1D8A">
      <w:pPr>
        <w:pStyle w:val="pj"/>
      </w:pPr>
      <w:r>
        <w:rPr>
          <w:rStyle w:val="s0"/>
        </w:rPr>
        <w:t>Для начала вступительного экзамена в компьютерном формате поступающему необходи</w:t>
      </w:r>
      <w:r>
        <w:rPr>
          <w:rStyle w:val="s0"/>
        </w:rPr>
        <w:t>мо:</w:t>
      </w:r>
    </w:p>
    <w:p w:rsidR="00000000" w:rsidRDefault="008D1D8A">
      <w:pPr>
        <w:pStyle w:val="pj"/>
      </w:pPr>
      <w:r>
        <w:rPr>
          <w:rStyle w:val="s0"/>
        </w:rPr>
        <w:t>1) указать логин;</w:t>
      </w:r>
    </w:p>
    <w:p w:rsidR="00000000" w:rsidRDefault="008D1D8A">
      <w:pPr>
        <w:pStyle w:val="pj"/>
      </w:pPr>
      <w:r>
        <w:rPr>
          <w:rStyle w:val="s0"/>
        </w:rPr>
        <w:t>2) указать пароль;</w:t>
      </w:r>
    </w:p>
    <w:p w:rsidR="00000000" w:rsidRDefault="008D1D8A">
      <w:pPr>
        <w:pStyle w:val="pj"/>
      </w:pPr>
      <w:r>
        <w:rPr>
          <w:rStyle w:val="s0"/>
        </w:rPr>
        <w:t>1) авторизоваться через сканер объемно-пространственной формы лица человека;</w:t>
      </w:r>
    </w:p>
    <w:p w:rsidR="00000000" w:rsidRDefault="008D1D8A">
      <w:pPr>
        <w:pStyle w:val="pj"/>
      </w:pPr>
      <w:r>
        <w:rPr>
          <w:rStyle w:val="s0"/>
        </w:rPr>
        <w:t>4) ознакомиться с правилами проведения вступительного экзамена в докторантуру в компьютерном формате;</w:t>
      </w:r>
    </w:p>
    <w:p w:rsidR="00000000" w:rsidRDefault="008D1D8A">
      <w:pPr>
        <w:pStyle w:val="pj"/>
      </w:pPr>
      <w:r>
        <w:rPr>
          <w:rStyle w:val="s0"/>
        </w:rPr>
        <w:t>5) подтвердить правильность данных о вступительном экзамене;</w:t>
      </w:r>
    </w:p>
    <w:p w:rsidR="00000000" w:rsidRDefault="008D1D8A">
      <w:pPr>
        <w:pStyle w:val="pj"/>
      </w:pPr>
      <w:r>
        <w:rPr>
          <w:rStyle w:val="s0"/>
        </w:rPr>
        <w:t>6) после нажатия кнопки «Войти» приступить к сдаче вступительного экзамена.</w:t>
      </w:r>
    </w:p>
    <w:p w:rsidR="00000000" w:rsidRDefault="008D1D8A">
      <w:pPr>
        <w:pStyle w:val="pj"/>
      </w:pPr>
      <w:r>
        <w:rPr>
          <w:rStyle w:val="s0"/>
        </w:rPr>
        <w:t>По завершению вступительного экзамена,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оценивания. Ответы поступающего по блоку тест на определение г</w:t>
      </w:r>
      <w:r>
        <w:rPr>
          <w:rStyle w:val="s0"/>
        </w:rPr>
        <w:t>отовности к обучению в докторантуре обрабатываются НЦТ.</w:t>
      </w:r>
    </w:p>
    <w:p w:rsidR="00000000" w:rsidRDefault="008D1D8A">
      <w:pPr>
        <w:pStyle w:val="pj"/>
      </w:pPr>
      <w:r>
        <w:rPr>
          <w:rStyle w:val="s0"/>
        </w:rPr>
        <w:t>Результаты вступительного экзамена объявляются на следующий день после проведения вступительных экзаменов.</w:t>
      </w:r>
    </w:p>
    <w:p w:rsidR="00000000" w:rsidRDefault="008D1D8A">
      <w:pPr>
        <w:pStyle w:val="pj"/>
      </w:pPr>
      <w:r>
        <w:rPr>
          <w:rStyle w:val="s0"/>
        </w:rPr>
        <w:t xml:space="preserve">По результатам вступительного экзамена и (или) рассмотрения заявления на апелляцию (в случае </w:t>
      </w:r>
      <w:r>
        <w:rPr>
          <w:rStyle w:val="s0"/>
        </w:rPr>
        <w:t>подачи заявления на апелляцию) поступающему выдается электронный сертификат, который публикуется на сайте НЦТ и направляется в личный кабинет поступающего.</w:t>
      </w:r>
    </w:p>
    <w:p w:rsidR="00000000" w:rsidRDefault="008D1D8A">
      <w:pPr>
        <w:pStyle w:val="pj"/>
      </w:pPr>
      <w:r>
        <w:rPr>
          <w:rStyle w:val="s0"/>
        </w:rPr>
        <w:t>Электронный сертификат вступительного экзамена подтверждается на сайте НЦТ.</w:t>
      </w:r>
    </w:p>
    <w:p w:rsidR="00000000" w:rsidRDefault="008D1D8A">
      <w:pPr>
        <w:pStyle w:val="pj"/>
      </w:pPr>
      <w:r>
        <w:rPr>
          <w:rStyle w:val="s0"/>
        </w:rPr>
        <w:t>Сертификат вступительног</w:t>
      </w:r>
      <w:r>
        <w:rPr>
          <w:rStyle w:val="s0"/>
        </w:rPr>
        <w:t>о экзамена, проведенного в период с 4 по 20 августа, действителен до 1 декабря текущего календарного года;</w:t>
      </w:r>
    </w:p>
    <w:p w:rsidR="00000000" w:rsidRDefault="008D1D8A">
      <w:pPr>
        <w:pStyle w:val="pj"/>
      </w:pPr>
      <w:r>
        <w:rPr>
          <w:rStyle w:val="s0"/>
        </w:rPr>
        <w:t>Сертификат вступительного экзамена, проведенного в период с 18 ноября по 11 декабря, действителен до 1 марта следующего календарного года.</w:t>
      </w:r>
    </w:p>
    <w:p w:rsidR="00000000" w:rsidRDefault="008D1D8A">
      <w:pPr>
        <w:pStyle w:val="pji"/>
      </w:pPr>
      <w:r>
        <w:rPr>
          <w:rStyle w:val="s3"/>
        </w:rPr>
        <w:t>Типовые пр</w:t>
      </w:r>
      <w:r>
        <w:rPr>
          <w:rStyle w:val="s3"/>
        </w:rPr>
        <w:t xml:space="preserve">авила дополнены пунктом 20-2 в соответствии с </w:t>
      </w:r>
      <w:hyperlink r:id="rId266" w:anchor="sub_id=2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24.05.21 г. № 241</w:t>
      </w:r>
    </w:p>
    <w:p w:rsidR="00000000" w:rsidRDefault="008D1D8A">
      <w:pPr>
        <w:pStyle w:val="pj"/>
      </w:pPr>
      <w:r>
        <w:rPr>
          <w:rStyle w:val="s0"/>
        </w:rPr>
        <w:t>20-2. ОВПО утверждает коллегиальным органом управления темы эссе, в</w:t>
      </w:r>
      <w:r>
        <w:rPr>
          <w:rStyle w:val="s0"/>
        </w:rPr>
        <w:t>опросы по профилю группы образовательной программы за два месяца до начала вступительных экзаменов и размещает, утвержденные коллегиальным органом управления темы эссе, вопросы по профилю группы образовательной программы на официальных сайтах ОВПО.</w:t>
      </w:r>
    </w:p>
    <w:p w:rsidR="00000000" w:rsidRDefault="008D1D8A">
      <w:pPr>
        <w:pStyle w:val="pji"/>
      </w:pPr>
      <w:bookmarkStart w:id="14" w:name="SUB200300"/>
      <w:bookmarkEnd w:id="14"/>
      <w:r>
        <w:rPr>
          <w:rStyle w:val="s3"/>
        </w:rPr>
        <w:t>Типовые</w:t>
      </w:r>
      <w:r>
        <w:rPr>
          <w:rStyle w:val="s3"/>
        </w:rPr>
        <w:t xml:space="preserve"> правила дополнены пунктами 20-3 - 20-5 в соответствии с </w:t>
      </w:r>
      <w:hyperlink r:id="rId267" w:anchor="sub_id=200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09.08.21 г. № 388; изложен в редакции </w:t>
      </w:r>
      <w:hyperlink r:id="rId268" w:anchor="sub_id=20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269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0" w:anchor="sub_id=200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271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20-3. Для осуществления контроля за соблюдением правил проведения вступительного экзамена в компьютерном формате в организациях, определенных уполномоченным органом в области образования, направляются администраторы вступит</w:t>
      </w:r>
      <w:r>
        <w:rPr>
          <w:rStyle w:val="s0"/>
        </w:rPr>
        <w:t>ельных экзаменов и наблюдатели из числа сотрудников уполномоченного органа в области образования, заинтересованных государственных органов и ведомств, представителей институтов гражданского общества, неправительственных организаций. Администраторы вступите</w:t>
      </w:r>
      <w:r>
        <w:rPr>
          <w:rStyle w:val="s0"/>
        </w:rPr>
        <w:t>льных экзаменов выполняют функции дежурного по аудитории и по коридору.</w:t>
      </w:r>
    </w:p>
    <w:p w:rsidR="00000000" w:rsidRDefault="008D1D8A">
      <w:pPr>
        <w:pStyle w:val="pj"/>
      </w:pPr>
      <w:r>
        <w:rPr>
          <w:rStyle w:val="s0"/>
        </w:rPr>
        <w:t>Поступающие запускаются на вступительный экзамен в компьютерном формате по одному и производится идентификация личности поступающего через сканер объемно-пространственной формы лица че</w:t>
      </w:r>
      <w:r>
        <w:rPr>
          <w:rStyle w:val="s0"/>
        </w:rPr>
        <w:t>ловека на основании документа, удостоверяющего личность, либо паспорта.</w:t>
      </w:r>
    </w:p>
    <w:p w:rsidR="00000000" w:rsidRDefault="008D1D8A">
      <w:pPr>
        <w:pStyle w:val="pj"/>
      </w:pPr>
      <w:r>
        <w:rPr>
          <w:rStyle w:val="s0"/>
        </w:rPr>
        <w:t>При запуске на вступительный экзамен в компьютерном формате используются металлоискатели ручного и рамочного типа.</w:t>
      </w:r>
    </w:p>
    <w:p w:rsidR="00000000" w:rsidRDefault="008D1D8A">
      <w:pPr>
        <w:pStyle w:val="pj"/>
      </w:pPr>
      <w:r>
        <w:rPr>
          <w:rStyle w:val="s0"/>
        </w:rPr>
        <w:t xml:space="preserve">При выявлении запрещенных предметов (шпаргалки с содержанием данных, </w:t>
      </w:r>
      <w:r>
        <w:rPr>
          <w:rStyle w:val="s0"/>
        </w:rPr>
        <w:t>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</w:t>
      </w:r>
      <w:r>
        <w:rPr>
          <w:rStyle w:val="s0"/>
        </w:rPr>
        <w:t>е роутеры), смарт часы, смарт очки, фитнес-браслеты (трекер), диктофоны, проводные и беспроводные наушники, беспроводные видеокамеры, GPS (ДжиПиЭс) навигаторы, GPS (ДжиПиЭс) трекеры, устройства удаленного управления, а также другие устройста обмена информа</w:t>
      </w:r>
      <w:r>
        <w:rPr>
          <w:rStyle w:val="s0"/>
        </w:rPr>
        <w:t>цией, работающие в следующих стандартах: GSM (ДжиСиМ), 3G (3 Джи), 4G (4 Джи), 5G (5 Джи), VHF (ВиЭйчЭф), UHF (ЮЭйчЭф), Wi-Fi (Вай-фай), GPS (ДжиПиЭс), Bluetooth (Блютуз), Dect (Дект) во время проверки металлоискателем в ходе запуска на вступительный экзам</w:t>
      </w:r>
      <w:r>
        <w:rPr>
          <w:rStyle w:val="s0"/>
        </w:rPr>
        <w:t>ен, администратором вступительного экзамена составляется Акт выявления запрещенных предметов в ходе запуска на вступительный экзамен в докторантуру в компьютерном формате по форме, согласно приложению 10 к настоящим Правилам, и поступающий не допускается н</w:t>
      </w:r>
      <w:r>
        <w:rPr>
          <w:rStyle w:val="s0"/>
        </w:rPr>
        <w:t>а вступительный экзамен в текущем году.</w:t>
      </w:r>
    </w:p>
    <w:p w:rsidR="00000000" w:rsidRDefault="008D1D8A">
      <w:pPr>
        <w:pStyle w:val="pj"/>
      </w:pPr>
      <w:r>
        <w:rPr>
          <w:rStyle w:val="s0"/>
        </w:rPr>
        <w:t>При выявлении «подставного лица» в ходе запуска на вступительный экзамен, администратор вступительного экзамена составляет Акт выявления подставного лица в ходе запуска на вступительный экзамен в докторантуру в компь</w:t>
      </w:r>
      <w:r>
        <w:rPr>
          <w:rStyle w:val="s0"/>
        </w:rPr>
        <w:t xml:space="preserve">ютерном формате по форме,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настоящим Правилам, поступающий на данный вступительный экзамен не допускается.</w:t>
      </w:r>
    </w:p>
    <w:p w:rsidR="00000000" w:rsidRDefault="008D1D8A">
      <w:pPr>
        <w:pStyle w:val="pj"/>
      </w:pPr>
      <w:r>
        <w:rPr>
          <w:rStyle w:val="s0"/>
        </w:rPr>
        <w:t>Поступающие, вовлекшие «подставные лица» не допускаются на вступительный экзамен в текущем году.</w:t>
      </w:r>
    </w:p>
    <w:p w:rsidR="00000000" w:rsidRDefault="008D1D8A">
      <w:pPr>
        <w:pStyle w:val="pji"/>
      </w:pPr>
      <w:bookmarkStart w:id="15" w:name="SUB200400"/>
      <w:bookmarkEnd w:id="15"/>
      <w:r>
        <w:rPr>
          <w:rStyle w:val="s3"/>
        </w:rPr>
        <w:t xml:space="preserve">Пункт 20-4 изложен в редакции </w:t>
      </w:r>
      <w:hyperlink r:id="rId272" w:anchor="sub_id=20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273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4" w:anchor="sub_id=200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275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20-4. При проведении вступительного экзамена в докторантуру в компьютерном формате поступающему не разрешается:</w:t>
      </w:r>
    </w:p>
    <w:p w:rsidR="00000000" w:rsidRDefault="008D1D8A">
      <w:pPr>
        <w:pStyle w:val="pj"/>
      </w:pPr>
      <w:r>
        <w:rPr>
          <w:rStyle w:val="s0"/>
        </w:rPr>
        <w:t>1) выходить из аудитории без разрешения и со</w:t>
      </w:r>
      <w:r>
        <w:rPr>
          <w:rStyle w:val="s0"/>
        </w:rPr>
        <w:t>провождения администратора вступительного экзамена, выполняющего функции дежурного по аудитории;</w:t>
      </w:r>
    </w:p>
    <w:p w:rsidR="00000000" w:rsidRDefault="008D1D8A">
      <w:pPr>
        <w:pStyle w:val="pj"/>
      </w:pPr>
      <w:r>
        <w:rPr>
          <w:rStyle w:val="s0"/>
        </w:rPr>
        <w:t>2) выходить из аудитории более 2-х раз с продолжительностью по времени более 10 минут;</w:t>
      </w:r>
    </w:p>
    <w:p w:rsidR="00000000" w:rsidRDefault="008D1D8A">
      <w:pPr>
        <w:pStyle w:val="pj"/>
      </w:pPr>
      <w:r>
        <w:rPr>
          <w:rStyle w:val="s0"/>
        </w:rPr>
        <w:t>3) переговариваться, пересаживаться с места на место;</w:t>
      </w:r>
    </w:p>
    <w:p w:rsidR="00000000" w:rsidRDefault="008D1D8A">
      <w:pPr>
        <w:pStyle w:val="pj"/>
      </w:pPr>
      <w:r>
        <w:rPr>
          <w:rStyle w:val="s0"/>
        </w:rPr>
        <w:t>4) обмениваться до</w:t>
      </w:r>
      <w:r>
        <w:rPr>
          <w:rStyle w:val="s0"/>
        </w:rPr>
        <w:t>кументами и бумагой формата А4, выданной поступающему для ответов на экзаменационные вопросы по профилю группы образовательной программы;</w:t>
      </w:r>
    </w:p>
    <w:p w:rsidR="00000000" w:rsidRDefault="008D1D8A">
      <w:pPr>
        <w:pStyle w:val="pj"/>
      </w:pPr>
      <w:r>
        <w:rPr>
          <w:rStyle w:val="s0"/>
        </w:rPr>
        <w:t>5) выносить из аудитории документы и бумагу формата А4, выданную поступающему для ответов на экзаменационные вопросы п</w:t>
      </w:r>
      <w:r>
        <w:rPr>
          <w:rStyle w:val="s0"/>
        </w:rPr>
        <w:t>о профилю группы образовательной программы, а также рвать и осуществлять их порчу путем смятия;</w:t>
      </w:r>
    </w:p>
    <w:p w:rsidR="00000000" w:rsidRDefault="008D1D8A">
      <w:pPr>
        <w:pStyle w:val="pj"/>
      </w:pPr>
      <w:r>
        <w:rPr>
          <w:rStyle w:val="s0"/>
        </w:rPr>
        <w:t>6) заносить в аудиторию (компьютерный класс) и использовать бумагу, шпаргалки с содержанием данных, учебно-методическую литературу, таблицу Менделеева и раствор</w:t>
      </w:r>
      <w:r>
        <w:rPr>
          <w:rStyle w:val="s0"/>
        </w:rPr>
        <w:t>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фитнес-браслеты (трекер)</w:t>
      </w:r>
      <w:r>
        <w:rPr>
          <w:rStyle w:val="s0"/>
        </w:rPr>
        <w:t>, диктофоны, проводные и беспроводные наушники, беспроводные видеокамеры, GPS (ДжиПиЭс) навигаторы, GPS (ДжиПиЭс) трекеры, устройства удаленного управления, а также другие устройста обмена информацией, работающие в следующих стандартах: GSM (ДжиСиМ), 3G (3</w:t>
      </w:r>
      <w:r>
        <w:rPr>
          <w:rStyle w:val="s0"/>
        </w:rPr>
        <w:t xml:space="preserve"> Джи), 4G (4 Джи), 5G (5 Джи), VHF (ВиЭйчЭф), UHF (ЮЭйчЭф), Wi-Fi (Вай-фай), GPS (ДжиПиЭс), Bluetooth (Блютуз), Dect (Дект);</w:t>
      </w:r>
    </w:p>
    <w:p w:rsidR="00000000" w:rsidRDefault="008D1D8A">
      <w:pPr>
        <w:pStyle w:val="pj"/>
      </w:pPr>
      <w:r>
        <w:rPr>
          <w:rStyle w:val="s0"/>
        </w:rPr>
        <w:t>7) умышленная порча техники для использования вступительного экзамена и системы безопасности;</w:t>
      </w:r>
    </w:p>
    <w:p w:rsidR="00000000" w:rsidRDefault="008D1D8A">
      <w:pPr>
        <w:pStyle w:val="pj"/>
      </w:pPr>
      <w:r>
        <w:rPr>
          <w:rStyle w:val="s0"/>
        </w:rPr>
        <w:t>8) шуметь перед началом и во время вс</w:t>
      </w:r>
      <w:r>
        <w:rPr>
          <w:rStyle w:val="s0"/>
        </w:rPr>
        <w:t>тупительного экзамена;</w:t>
      </w:r>
    </w:p>
    <w:p w:rsidR="00000000" w:rsidRDefault="008D1D8A">
      <w:pPr>
        <w:pStyle w:val="pj"/>
      </w:pPr>
      <w:r>
        <w:rPr>
          <w:rStyle w:val="s0"/>
        </w:rPr>
        <w:t>9) обсуждать и разглашать содержание тестовых заданий и экзаменационных вопросов;</w:t>
      </w:r>
    </w:p>
    <w:p w:rsidR="00000000" w:rsidRDefault="008D1D8A">
      <w:pPr>
        <w:pStyle w:val="pj"/>
      </w:pPr>
      <w:r>
        <w:rPr>
          <w:rStyle w:val="s0"/>
        </w:rPr>
        <w:t>10) попытка вмешательства в систему вступительного экзамена и нарушения, связанные с прохождением вступительного экзамена.</w:t>
      </w:r>
    </w:p>
    <w:p w:rsidR="00000000" w:rsidRDefault="008D1D8A">
      <w:pPr>
        <w:pStyle w:val="pj"/>
      </w:pPr>
      <w:r>
        <w:rPr>
          <w:rStyle w:val="s0"/>
        </w:rPr>
        <w:t>При этом допускается пользование калькулятором, таблицами Менделеева и растворимости солей, находящихся в интерфейсе для вступительного экзамена компьютера.</w:t>
      </w:r>
    </w:p>
    <w:p w:rsidR="00000000" w:rsidRDefault="008D1D8A">
      <w:pPr>
        <w:pStyle w:val="pj"/>
      </w:pPr>
      <w:r>
        <w:rPr>
          <w:rStyle w:val="s0"/>
        </w:rPr>
        <w:t>При обнаружении у поступающего запрещенных предметов, указанных в настоящем пункте, а также в случа</w:t>
      </w:r>
      <w:r>
        <w:rPr>
          <w:rStyle w:val="s0"/>
        </w:rPr>
        <w:t>е нарушения поступающим настоящего пункта на вступительном экзамене, администратор вступительного экзамена совместно с наблюдателями составляет Акт обнаружения запрещенных предметов и удаления из аудитории поступающего, нарушившего правила поведения в ауди</w:t>
      </w:r>
      <w:r>
        <w:rPr>
          <w:rStyle w:val="s0"/>
        </w:rPr>
        <w:t xml:space="preserve">тории и (или) действий или попытку вмешательств в программу вступительного экзамена и иных нарушений при прохождении вступительного экзамена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 Поступающий удаляется из аудитори</w:t>
      </w:r>
      <w:r>
        <w:rPr>
          <w:rStyle w:val="s0"/>
        </w:rPr>
        <w:t>и. Результаты вступительного экзамена не обрабатываются и подлежат аннулированию.</w:t>
      </w:r>
    </w:p>
    <w:p w:rsidR="00000000" w:rsidRDefault="008D1D8A">
      <w:pPr>
        <w:pStyle w:val="pj"/>
      </w:pPr>
      <w:r>
        <w:rPr>
          <w:rStyle w:val="s0"/>
        </w:rPr>
        <w:t>В случае выявления подставного лица в ходе проведения вступительного экзамена, администратор вступительного экзамена совместно с наблюдателями составляет Акт выявления подста</w:t>
      </w:r>
      <w:r>
        <w:rPr>
          <w:rStyle w:val="s0"/>
        </w:rPr>
        <w:t xml:space="preserve">вного лица в ходе проведения вступительного экзамена в докторантуру в компьютерном формате по форме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Правилам.</w:t>
      </w:r>
    </w:p>
    <w:p w:rsidR="00000000" w:rsidRDefault="008D1D8A">
      <w:pPr>
        <w:pStyle w:val="pj"/>
      </w:pPr>
      <w:r>
        <w:rPr>
          <w:rStyle w:val="s0"/>
        </w:rPr>
        <w:t>Подставное лицо удаляется из аудитории. Результаты вступительного экзамена не обраб</w:t>
      </w:r>
      <w:r>
        <w:rPr>
          <w:rStyle w:val="s0"/>
        </w:rPr>
        <w:t>атываются и подлежат аннулированию.</w:t>
      </w:r>
    </w:p>
    <w:p w:rsidR="00000000" w:rsidRDefault="008D1D8A">
      <w:pPr>
        <w:pStyle w:val="pj"/>
      </w:pPr>
      <w:r>
        <w:rPr>
          <w:rStyle w:val="s0"/>
        </w:rPr>
        <w:t>Лица, вовлекшие на вступительный экзамен «подставных лиц», не допускаются на вступительный экзамен в докторантуру в текущем году.</w:t>
      </w:r>
    </w:p>
    <w:p w:rsidR="00000000" w:rsidRDefault="008D1D8A">
      <w:pPr>
        <w:pStyle w:val="pj"/>
      </w:pPr>
      <w:r>
        <w:rPr>
          <w:rStyle w:val="s0"/>
        </w:rPr>
        <w:t>В случае технической неисправности техники во время вступительного экзамена поступающему н</w:t>
      </w:r>
      <w:r>
        <w:rPr>
          <w:rStyle w:val="s0"/>
        </w:rPr>
        <w:t xml:space="preserve">еобходимо сообщить администратору вступительного экзамена. Администратором вступительного экзамена совместно с наблюдателями составляется Акт выявления технической неисправности техники во время вступительного экзамена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Правилам.</w:t>
      </w:r>
    </w:p>
    <w:p w:rsidR="00000000" w:rsidRDefault="008D1D8A">
      <w:pPr>
        <w:pStyle w:val="pj"/>
      </w:pPr>
      <w:r>
        <w:rPr>
          <w:rStyle w:val="s0"/>
        </w:rPr>
        <w:t>В случае отключения электричества в пункте проведения вступительного экзамена или других форс-мажорных обстоятельствах, при которых запись экзамена не ведется, администратор вступительного экзамена и региональна</w:t>
      </w:r>
      <w:r>
        <w:rPr>
          <w:rStyle w:val="s0"/>
        </w:rPr>
        <w:t xml:space="preserve">я государственная комиссия по согласованию с НЦТ (отменяет) и переносит на другой день процесс вступительного экзамена с составлением Акта о приостановлении и переносе процесса вступительного экзамена по форме согласно </w:t>
      </w:r>
      <w:hyperlink w:anchor="sub15" w:history="1">
        <w:r>
          <w:rPr>
            <w:rStyle w:val="a4"/>
          </w:rPr>
          <w:t>приложени</w:t>
        </w:r>
        <w:r>
          <w:rPr>
            <w:rStyle w:val="a4"/>
          </w:rPr>
          <w:t>ю 15</w:t>
        </w:r>
      </w:hyperlink>
      <w:r>
        <w:rPr>
          <w:rStyle w:val="s0"/>
        </w:rPr>
        <w:t xml:space="preserve"> к настоящим Правилам.</w:t>
      </w:r>
    </w:p>
    <w:p w:rsidR="00000000" w:rsidRDefault="008D1D8A">
      <w:pPr>
        <w:pStyle w:val="pj"/>
      </w:pPr>
      <w:r>
        <w:rPr>
          <w:rStyle w:val="s0"/>
        </w:rPr>
        <w:t>Акт о приостановлении и переносе процесса вступительного экзамена составляется совместно с администратором вступительного экзамена и региональной государственной комиссией.</w:t>
      </w:r>
    </w:p>
    <w:p w:rsidR="00000000" w:rsidRDefault="008D1D8A">
      <w:pPr>
        <w:pStyle w:val="pj"/>
      </w:pPr>
      <w:r>
        <w:rPr>
          <w:rStyle w:val="s0"/>
        </w:rPr>
        <w:t>В случае отключения электричества, на рабочем месте пост</w:t>
      </w:r>
      <w:r>
        <w:rPr>
          <w:rStyle w:val="s0"/>
        </w:rPr>
        <w:t>упающего данные о процессе вступительного экзамена (ранее отмеченные ответы на тестовые задания и экзаменационные вопросы, количество использованного времени вступительного экзамена) сохраняются.</w:t>
      </w:r>
    </w:p>
    <w:p w:rsidR="00000000" w:rsidRDefault="008D1D8A">
      <w:pPr>
        <w:pStyle w:val="pj"/>
      </w:pPr>
      <w:r>
        <w:rPr>
          <w:rStyle w:val="s0"/>
        </w:rPr>
        <w:t>При последующем продолжении вступительного экзамена поступаю</w:t>
      </w:r>
      <w:r>
        <w:rPr>
          <w:rStyle w:val="s0"/>
        </w:rPr>
        <w:t>щий продолжает процесс вступительного экзамена с места прерывания процесса вступительного экзамена.</w:t>
      </w:r>
    </w:p>
    <w:p w:rsidR="00000000" w:rsidRDefault="008D1D8A">
      <w:pPr>
        <w:pStyle w:val="pj"/>
      </w:pPr>
      <w:r>
        <w:rPr>
          <w:rStyle w:val="s0"/>
        </w:rPr>
        <w:t>В случае переноса вступительного экзамена на другой день ранее отмеченные ответы на тестовые задания и экзаменационные вопросы поступающего до приостановлен</w:t>
      </w:r>
      <w:r>
        <w:rPr>
          <w:rStyle w:val="s0"/>
        </w:rPr>
        <w:t>ия не сохраняются.</w:t>
      </w:r>
    </w:p>
    <w:p w:rsidR="00000000" w:rsidRDefault="008D1D8A">
      <w:pPr>
        <w:pStyle w:val="pji"/>
      </w:pPr>
      <w:r>
        <w:rPr>
          <w:rStyle w:val="s3"/>
        </w:rPr>
        <w:t xml:space="preserve">Пункт 20-5 изложен в редакции </w:t>
      </w:r>
      <w:hyperlink r:id="rId276" w:anchor="sub_id=20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277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8" w:anchor="sub_id=20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279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20-5. НЦТ после завершения вступительного экзамена в докторантуру в компьютерном формате, проведенного в период с 4 по 20 августа, осуществляет просмотр зап</w:t>
      </w:r>
      <w:r>
        <w:rPr>
          <w:rStyle w:val="s0"/>
        </w:rPr>
        <w:t>исей видеонаблюдения в течение 3 (трех) месяцев.</w:t>
      </w:r>
    </w:p>
    <w:p w:rsidR="00000000" w:rsidRDefault="008D1D8A">
      <w:pPr>
        <w:pStyle w:val="pj"/>
      </w:pPr>
      <w:r>
        <w:rPr>
          <w:rStyle w:val="s0"/>
        </w:rPr>
        <w:t>НЦТ после завершения вступительного экзамена в докторантуру в компьютерном формате, проведенного в период с 18 ноября по 11 декабря, осуществляет просмотр записей видеонаблюдения в течение 3 (трех) месяцев.</w:t>
      </w:r>
    </w:p>
    <w:p w:rsidR="00000000" w:rsidRDefault="008D1D8A">
      <w:pPr>
        <w:pStyle w:val="pj"/>
      </w:pPr>
      <w:r>
        <w:rPr>
          <w:rStyle w:val="s0"/>
        </w:rPr>
        <w:t xml:space="preserve">В случае обнаружения использования поступающим во время вступительного экзамена запрещенных предметов, указанных в </w:t>
      </w:r>
      <w:hyperlink w:anchor="sub200300" w:history="1">
        <w:r>
          <w:rPr>
            <w:rStyle w:val="a4"/>
          </w:rPr>
          <w:t>пунктах 20-3 и 20-4</w:t>
        </w:r>
      </w:hyperlink>
      <w:r>
        <w:rPr>
          <w:rStyle w:val="s0"/>
        </w:rPr>
        <w:t xml:space="preserve"> настоящих Правил и по результатам проверки файлов регистрации (логов) поступающих в систе</w:t>
      </w:r>
      <w:r>
        <w:rPr>
          <w:rStyle w:val="s0"/>
        </w:rPr>
        <w:t>ме тестирования, НЦТ составляется Акт обнаружения запрещенных предметов и удаления из аудитории поступающего, нарушившего правила поведения в аудитории и (или) действий или попытку вмешательств в программу вступительного экзамена и иных нарушений при прохо</w:t>
      </w:r>
      <w:r>
        <w:rPr>
          <w:rStyle w:val="s0"/>
        </w:rPr>
        <w:t>ждении вступительного экзамена и направляется в уполномоченный орган в области образования с подтверждающими материалами.</w:t>
      </w:r>
    </w:p>
    <w:p w:rsidR="00000000" w:rsidRDefault="008D1D8A">
      <w:pPr>
        <w:pStyle w:val="pj"/>
      </w:pPr>
      <w:r>
        <w:rPr>
          <w:rStyle w:val="s0"/>
        </w:rPr>
        <w:t xml:space="preserve">Акт обнаружения запрещенных предметов и удаления из аудитории поступающего, нарушившего правила поведения в аудитории и (или) попытку </w:t>
      </w:r>
      <w:r>
        <w:rPr>
          <w:rStyle w:val="s0"/>
        </w:rPr>
        <w:t>вмешательств в программу вступительного экзамена и иных нарушений при прохождении вступительного экзамена и подтверждающие материалы представляются на рассмотрение комиссии, создаваемой уполномоченным органом в области образования.</w:t>
      </w:r>
    </w:p>
    <w:p w:rsidR="00000000" w:rsidRDefault="008D1D8A">
      <w:pPr>
        <w:pStyle w:val="pj"/>
      </w:pPr>
      <w:r>
        <w:rPr>
          <w:rStyle w:val="s0"/>
        </w:rPr>
        <w:t>Решением комиссии сертиф</w:t>
      </w:r>
      <w:r>
        <w:rPr>
          <w:rStyle w:val="s0"/>
        </w:rPr>
        <w:t>икаты вступительного экзамена аннулируются приказом уполномоченного органа в области образования.</w:t>
      </w:r>
    </w:p>
    <w:p w:rsidR="00000000" w:rsidRDefault="008D1D8A">
      <w:pPr>
        <w:pStyle w:val="pj"/>
      </w:pPr>
      <w:r>
        <w:rPr>
          <w:rStyle w:val="s0"/>
        </w:rPr>
        <w:t>После аннулирования сертификата вступительного экзамена, ОВПО направляет уведомление поступающему.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пунктом 20-6 в соответствии с </w:t>
      </w:r>
      <w:hyperlink r:id="rId280" w:anchor="sub_id=200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20.07.22 г. № 3</w:t>
      </w:r>
    </w:p>
    <w:p w:rsidR="00000000" w:rsidRDefault="008D1D8A">
      <w:pPr>
        <w:pStyle w:val="pj"/>
      </w:pPr>
      <w:r>
        <w:rPr>
          <w:rStyle w:val="s0"/>
        </w:rPr>
        <w:t>20-6. Собеседование для лиц, поступающих в докторантуру осуществляется ОВПО самостоятельно до прохождения вст</w:t>
      </w:r>
      <w:r>
        <w:rPr>
          <w:rStyle w:val="s0"/>
        </w:rPr>
        <w:t>упительных экзаменов по блокам «Написание эссе», «ТГО» и «Ответы на экзаменационные вопросы по профилю группы образовательных программ».</w:t>
      </w:r>
    </w:p>
    <w:p w:rsidR="00000000" w:rsidRDefault="008D1D8A">
      <w:pPr>
        <w:pStyle w:val="pj"/>
      </w:pPr>
      <w:r>
        <w:rPr>
          <w:rStyle w:val="s0"/>
        </w:rPr>
        <w:t>Собеседование направлено на оценку профессиональных и личных качеств поступающего, потенциала для проведения научно-исс</w:t>
      </w:r>
      <w:r>
        <w:rPr>
          <w:rStyle w:val="s0"/>
        </w:rPr>
        <w:t>ледовательской или экспериментально-исследовательской работы.</w:t>
      </w:r>
    </w:p>
    <w:p w:rsidR="00000000" w:rsidRDefault="008D1D8A">
      <w:pPr>
        <w:pStyle w:val="pj"/>
      </w:pPr>
      <w:r>
        <w:rPr>
          <w:rStyle w:val="s0"/>
        </w:rPr>
        <w:t>Собеседование проводится в дистанционной форме с обязательным использованием видеосвязи. Видеозапись хранится в архиве не менее трех лет.</w:t>
      </w:r>
    </w:p>
    <w:p w:rsidR="00000000" w:rsidRDefault="008D1D8A">
      <w:pPr>
        <w:pStyle w:val="pj"/>
      </w:pPr>
      <w:r>
        <w:rPr>
          <w:rStyle w:val="s0"/>
        </w:rPr>
        <w:t>Собеседование оформляется протоколом, который подписывае</w:t>
      </w:r>
      <w:r>
        <w:rPr>
          <w:rStyle w:val="s0"/>
        </w:rPr>
        <w:t>тся председателем, членами и секретарем экзаменационной комиссии.</w:t>
      </w:r>
    </w:p>
    <w:p w:rsidR="00000000" w:rsidRDefault="008D1D8A">
      <w:pPr>
        <w:pStyle w:val="pj"/>
      </w:pPr>
      <w:r>
        <w:rPr>
          <w:rStyle w:val="s0"/>
        </w:rPr>
        <w:t>В случае неявки поступающего на собеседование выставляется 0 баллов, оформляется протоколом, который подписывается председателем, членами и секретарем экзаменационной комиссии.</w:t>
      </w:r>
    </w:p>
    <w:p w:rsidR="00000000" w:rsidRDefault="008D1D8A">
      <w:pPr>
        <w:pStyle w:val="pj"/>
      </w:pPr>
      <w:r>
        <w:rPr>
          <w:rStyle w:val="s0"/>
        </w:rPr>
        <w:t>21. На период</w:t>
      </w:r>
      <w:r>
        <w:rPr>
          <w:rStyle w:val="s0"/>
        </w:rPr>
        <w:t xml:space="preserve"> проведения вступительных экзаменов в докторантуру - в ОВПО создаются экзаменационные комиссии по группам образовательных программ. Допускается создание одной экзаменационной комиссии по родственным направлениям подготовки кадров.</w:t>
      </w:r>
    </w:p>
    <w:p w:rsidR="00000000" w:rsidRDefault="008D1D8A">
      <w:pPr>
        <w:pStyle w:val="pji"/>
      </w:pPr>
      <w:r>
        <w:rPr>
          <w:rStyle w:val="s3"/>
        </w:rPr>
        <w:t>Пункт 22 изложен в редакц</w:t>
      </w:r>
      <w:r>
        <w:rPr>
          <w:rStyle w:val="s3"/>
        </w:rPr>
        <w:t xml:space="preserve">ии </w:t>
      </w:r>
      <w:hyperlink r:id="rId281" w:anchor="sub_id=2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82" w:anchor="sub_id=1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3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284" w:anchor="sub_id=1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 xml:space="preserve">22. Экзаменационные комиссии </w:t>
      </w:r>
      <w:r>
        <w:rPr>
          <w:rStyle w:val="s0"/>
        </w:rPr>
        <w:t>по группам образовательных программ формируются из числа профессорско-преподавательского состава ОВПО, сотрудников ОВПО, имеющих ученую степень доктора или кандидата наук, или степень доктора философии (PhD) по соответствующему профилю.</w:t>
      </w:r>
    </w:p>
    <w:p w:rsidR="00000000" w:rsidRDefault="008D1D8A">
      <w:pPr>
        <w:pStyle w:val="pj"/>
      </w:pPr>
      <w:r>
        <w:rPr>
          <w:rStyle w:val="s0"/>
        </w:rPr>
        <w:t>В состав экзаменаци</w:t>
      </w:r>
      <w:r>
        <w:rPr>
          <w:rStyle w:val="s0"/>
        </w:rPr>
        <w:t>онной комиссии не входят члены апелляционной комиссии.</w:t>
      </w:r>
    </w:p>
    <w:p w:rsidR="00000000" w:rsidRDefault="008D1D8A">
      <w:pPr>
        <w:pStyle w:val="pj"/>
      </w:pPr>
      <w:r>
        <w:rPr>
          <w:rStyle w:val="s0"/>
        </w:rPr>
        <w:t>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образования и здравоохранения.</w:t>
      </w:r>
    </w:p>
    <w:p w:rsidR="00000000" w:rsidRDefault="008D1D8A">
      <w:pPr>
        <w:pStyle w:val="pj"/>
      </w:pPr>
      <w:r>
        <w:rPr>
          <w:rStyle w:val="s0"/>
        </w:rPr>
        <w:t>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результатов.</w:t>
      </w:r>
    </w:p>
    <w:p w:rsidR="00000000" w:rsidRDefault="008D1D8A">
      <w:pPr>
        <w:pStyle w:val="pj"/>
      </w:pPr>
      <w:r>
        <w:rPr>
          <w:rStyle w:val="s0"/>
        </w:rPr>
        <w:t>Лица, поступающие на группы образовательных программ обла</w:t>
      </w:r>
      <w:r>
        <w:rPr>
          <w:rStyle w:val="s0"/>
        </w:rPr>
        <w:t>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строительные отрасли», а также направлений подготовки кадров «Гуманитарные науки», «Социальны</w:t>
      </w:r>
      <w:r>
        <w:rPr>
          <w:rStyle w:val="s0"/>
        </w:rPr>
        <w:t xml:space="preserve">е науки», «Бизнес и управление» освобождаются от вступительных экзаменов в докторантуру при наличии международного сертификата о сдаче стандартизированного теста Graduate Record Examinations (грэдуэйт рекорд экзаменейшен) GRE с баллами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настоящим Типовым правилам.</w:t>
      </w:r>
    </w:p>
    <w:p w:rsidR="00000000" w:rsidRDefault="008D1D8A">
      <w:pPr>
        <w:pStyle w:val="pj"/>
      </w:pPr>
      <w:r>
        <w:rPr>
          <w:rStyle w:val="s0"/>
        </w:rPr>
        <w:t>Подлинность и срок действия представляемых сертификатов проверяются приемными комиссиями ОВПО.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Параграф 3. Работа апелляционных комиссий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23. ОВПО и научные организации за двадцать календарных дней до проведения вступительных (творческих) экзаменов направляют в МОН РК и МЗ РК график проведения вступительных (творческих) экзаменов по группам образовательных программ докторантуры, магистратуры</w:t>
      </w:r>
      <w:r>
        <w:rPr>
          <w:rStyle w:val="s0"/>
        </w:rPr>
        <w:t>, резидентуры.</w:t>
      </w:r>
    </w:p>
    <w:p w:rsidR="00000000" w:rsidRDefault="008D1D8A">
      <w:pPr>
        <w:pStyle w:val="pji"/>
      </w:pPr>
      <w:r>
        <w:rPr>
          <w:rStyle w:val="s3"/>
        </w:rPr>
        <w:t xml:space="preserve">Пункт 24 изложен в редакции </w:t>
      </w:r>
      <w:hyperlink r:id="rId285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86" w:anchor="sub_id=1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24. Для рассмотрения заявлений лиц, не согласных с результатами вступительных (творческих) экзаменов в ОВПО и научных организациях создаются апелляционные комиссии. Председатели и состав апелляционных комиссий в ОВПО и научных орг</w:t>
      </w:r>
      <w:r>
        <w:rPr>
          <w:rStyle w:val="s0"/>
        </w:rPr>
        <w:t>анизациях утверждается приказом председателя приемной комиссии.</w:t>
      </w:r>
    </w:p>
    <w:p w:rsidR="00000000" w:rsidRDefault="008D1D8A">
      <w:pPr>
        <w:pStyle w:val="pj"/>
      </w:pPr>
      <w:r>
        <w:rPr>
          <w:rStyle w:val="s0"/>
        </w:rPr>
        <w:t>Для рассмотрения заявлений лиц, не согласных с результатами КТ создается Республиканская комиссия по рассмотрению апелляций при МОН РК. Председатель и состав Республиканской апелляционной коми</w:t>
      </w:r>
      <w:r>
        <w:rPr>
          <w:rStyle w:val="s0"/>
        </w:rPr>
        <w:t>ссии, утверждаются приказом МОН РК.</w:t>
      </w:r>
    </w:p>
    <w:p w:rsidR="00000000" w:rsidRDefault="008D1D8A">
      <w:pPr>
        <w:pStyle w:val="pj"/>
      </w:pPr>
      <w:r>
        <w:rPr>
          <w:rStyle w:val="s0"/>
        </w:rPr>
        <w:t>При проведении КТ в бумажном формате в каждом пункте проведения КТ создаются апелляционные комиссии. Председатели апелляционных комиссий утверждаются приказом МОН РК.</w:t>
      </w:r>
    </w:p>
    <w:p w:rsidR="00000000" w:rsidRDefault="008D1D8A">
      <w:pPr>
        <w:pStyle w:val="pji"/>
      </w:pPr>
      <w:r>
        <w:rPr>
          <w:rStyle w:val="s3"/>
        </w:rPr>
        <w:t xml:space="preserve">Пункт 25 изложен в редакции </w:t>
      </w:r>
      <w:hyperlink r:id="rId287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88" w:anchor="sub_id=1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25. Апелляционная комиссия принимает и рас</w:t>
      </w:r>
      <w:r>
        <w:rPr>
          <w:rStyle w:val="s0"/>
        </w:rPr>
        <w:t>сматривает заявления от лиц, поступающих в докторантуру и резидентуру по содержанию экзаменационных материалов и техническим причинам.</w:t>
      </w:r>
    </w:p>
    <w:p w:rsidR="00000000" w:rsidRDefault="008D1D8A">
      <w:pPr>
        <w:pStyle w:val="pj"/>
      </w:pPr>
      <w:r>
        <w:rPr>
          <w:rStyle w:val="s0"/>
        </w:rPr>
        <w:t xml:space="preserve">Республиканская апелляционная комиссия рассматривает заявления от лиц, поступающих в магистратуру по содержанию тестовых </w:t>
      </w:r>
      <w:r>
        <w:rPr>
          <w:rStyle w:val="s0"/>
        </w:rPr>
        <w:t>заданий и техническим причинам.</w:t>
      </w:r>
    </w:p>
    <w:p w:rsidR="00000000" w:rsidRDefault="008D1D8A">
      <w:pPr>
        <w:pStyle w:val="pj"/>
      </w:pPr>
      <w:r>
        <w:rPr>
          <w:rStyle w:val="s0"/>
        </w:rPr>
        <w:t>Апелляционная комиссия и (или) республиканская апелляционная комиссия принимают решение по заявлению лица, апеллирующего результаты вступительного (творческого) экзамена или КТ по группам образовательных программ послевузовс</w:t>
      </w:r>
      <w:r>
        <w:rPr>
          <w:rStyle w:val="s0"/>
        </w:rPr>
        <w:t>кого образования.</w:t>
      </w:r>
    </w:p>
    <w:p w:rsidR="00000000" w:rsidRDefault="008D1D8A">
      <w:pPr>
        <w:pStyle w:val="pji"/>
      </w:pPr>
      <w:r>
        <w:rPr>
          <w:rStyle w:val="s3"/>
        </w:rPr>
        <w:t xml:space="preserve">Пункт 26 изложен в редакции </w:t>
      </w:r>
      <w:hyperlink r:id="rId289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290" w:anchor="sub_id=1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1" w:anchor="sub_id=2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292" w:anchor="sub_id=126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293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294" w:anchor="sub_id=1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5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296" w:anchor="sub_id=1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7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298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8D1D8A">
      <w:pPr>
        <w:pStyle w:val="pj"/>
      </w:pPr>
      <w:r>
        <w:rPr>
          <w:rStyle w:val="s0"/>
        </w:rPr>
        <w:t>26. Заявление на апе</w:t>
      </w:r>
      <w:r>
        <w:rPr>
          <w:rStyle w:val="s0"/>
        </w:rPr>
        <w:t>лляцию от лиц, поступающих в докторантуру, резидентуру, магистратуру подается на имя председателя апелляционной комиссии поступающим лично и (или) через информационную систему НЦТ.</w:t>
      </w:r>
    </w:p>
    <w:p w:rsidR="00000000" w:rsidRDefault="008D1D8A">
      <w:pPr>
        <w:pStyle w:val="pj"/>
      </w:pPr>
      <w:r>
        <w:rPr>
          <w:rStyle w:val="s0"/>
        </w:rPr>
        <w:t>Заявления принимаются до 13:00 часов следующего дня после объявления резуль</w:t>
      </w:r>
      <w:r>
        <w:rPr>
          <w:rStyle w:val="s0"/>
        </w:rPr>
        <w:t>татов вступительного экзамена в докторантуру, творческого экзаменов и КТ и рассматриваются апелляционной комиссией ОВПО в течение одного дня со дня подачи заявления.</w:t>
      </w:r>
    </w:p>
    <w:p w:rsidR="00000000" w:rsidRDefault="008D1D8A">
      <w:pPr>
        <w:pStyle w:val="pj"/>
      </w:pPr>
      <w:r>
        <w:rPr>
          <w:rStyle w:val="s0"/>
        </w:rPr>
        <w:t>Заявление на апелляцию вступительного экзамена в докторантуру в компьютерном формате прини</w:t>
      </w:r>
      <w:r>
        <w:rPr>
          <w:rStyle w:val="s0"/>
        </w:rPr>
        <w:t>мается на следующий день с 13:00 до 13:40 часов после объявления результатов, на базе организации, определяемой уполномоченным органом в области образования.</w:t>
      </w:r>
    </w:p>
    <w:p w:rsidR="00000000" w:rsidRDefault="008D1D8A">
      <w:pPr>
        <w:pStyle w:val="pj"/>
      </w:pPr>
      <w:r>
        <w:rPr>
          <w:rStyle w:val="s0"/>
        </w:rPr>
        <w:t>При входе на апелляцию по результатам вступительного экзамена не допускается использование запреще</w:t>
      </w:r>
      <w:r>
        <w:rPr>
          <w:rStyle w:val="s0"/>
        </w:rPr>
        <w:t xml:space="preserve">нных предметов, указанных в </w:t>
      </w:r>
      <w:hyperlink w:anchor="sub200300" w:history="1">
        <w:r>
          <w:rPr>
            <w:rStyle w:val="a4"/>
          </w:rPr>
          <w:t>пунктах 20-3 и 20-4</w:t>
        </w:r>
      </w:hyperlink>
      <w:r>
        <w:rPr>
          <w:rStyle w:val="s0"/>
        </w:rPr>
        <w:t xml:space="preserve"> настоящих Правил.</w:t>
      </w:r>
    </w:p>
    <w:p w:rsidR="00000000" w:rsidRDefault="008D1D8A">
      <w:pPr>
        <w:pStyle w:val="pj"/>
      </w:pPr>
      <w:r>
        <w:rPr>
          <w:rStyle w:val="s0"/>
        </w:rPr>
        <w:t>При выявлении запрещенных предметов, указанных в настоящем пункте, во время проверки металлоискателем в ходе запуска на тестирование, администратором тестиров</w:t>
      </w:r>
      <w:r>
        <w:rPr>
          <w:rStyle w:val="s0"/>
        </w:rPr>
        <w:t xml:space="preserve">ания составляется Акт об исключении из здания поступающего при обнаружении запрещенных предметов при запуске в здание пункта проведения КТ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настоящим Правилам. Поступающий не допускается на повто</w:t>
      </w:r>
      <w:r>
        <w:rPr>
          <w:rStyle w:val="s0"/>
        </w:rPr>
        <w:t>рное тестирование в текущем году.</w:t>
      </w:r>
    </w:p>
    <w:p w:rsidR="00000000" w:rsidRDefault="008D1D8A">
      <w:pPr>
        <w:pStyle w:val="pj"/>
      </w:pPr>
      <w:r>
        <w:rPr>
          <w:rStyle w:val="s0"/>
        </w:rPr>
        <w:t>Апелляция от лиц, поступающих в докторантуру по содержанию тестовых заданий и техническим причинам блока ТГО рассматривается Республиканской апелляционной комиссией.</w:t>
      </w:r>
    </w:p>
    <w:p w:rsidR="00000000" w:rsidRDefault="008D1D8A">
      <w:pPr>
        <w:pStyle w:val="pj"/>
      </w:pPr>
      <w:r>
        <w:rPr>
          <w:rStyle w:val="s0"/>
        </w:rPr>
        <w:t>Заявление на апелляцию по блоку ТГО по техническим причи</w:t>
      </w:r>
      <w:r>
        <w:rPr>
          <w:rStyle w:val="s0"/>
        </w:rPr>
        <w:t>нам подается поступающим во время проведения вступительного экзамена.</w:t>
      </w:r>
    </w:p>
    <w:p w:rsidR="00000000" w:rsidRDefault="008D1D8A">
      <w:pPr>
        <w:pStyle w:val="pj"/>
      </w:pPr>
      <w:r>
        <w:rPr>
          <w:rStyle w:val="s0"/>
        </w:rPr>
        <w:t>Апелляция по технической причине рассматривается в случае отсутствия фрагмента условия тестового задания (тексты, схемы, рисунки, таблицы) в результате, которого невозможно определить пр</w:t>
      </w:r>
      <w:r>
        <w:rPr>
          <w:rStyle w:val="s0"/>
        </w:rPr>
        <w:t>авильный ответ.</w:t>
      </w:r>
    </w:p>
    <w:p w:rsidR="00000000" w:rsidRDefault="008D1D8A">
      <w:pPr>
        <w:pStyle w:val="pj"/>
      </w:pPr>
      <w:r>
        <w:rPr>
          <w:rStyle w:val="s0"/>
        </w:rPr>
        <w:t>Рассмотрению подлежат конкретные факты, изложенные в заявлении на апелляцию.</w:t>
      </w:r>
    </w:p>
    <w:p w:rsidR="00000000" w:rsidRDefault="008D1D8A">
      <w:pPr>
        <w:pStyle w:val="pj"/>
      </w:pPr>
      <w:r>
        <w:rPr>
          <w:rStyle w:val="s0"/>
        </w:rPr>
        <w:t>На апелляцию вступительного экзамена в докторантуру в компьютерном формате по содержанию отводится 40 минут, из них:</w:t>
      </w:r>
    </w:p>
    <w:p w:rsidR="00000000" w:rsidRDefault="008D1D8A">
      <w:pPr>
        <w:pStyle w:val="pj"/>
      </w:pPr>
      <w:r>
        <w:rPr>
          <w:rStyle w:val="s0"/>
        </w:rPr>
        <w:t xml:space="preserve">1) по блоку теста на определение готовности к </w:t>
      </w:r>
      <w:r>
        <w:rPr>
          <w:rStyle w:val="s0"/>
        </w:rPr>
        <w:t>обучению в докторантуре – 10 минут;</w:t>
      </w:r>
    </w:p>
    <w:p w:rsidR="00000000" w:rsidRDefault="008D1D8A">
      <w:pPr>
        <w:pStyle w:val="pj"/>
      </w:pPr>
      <w:r>
        <w:rPr>
          <w:rStyle w:val="s0"/>
        </w:rPr>
        <w:t>2) по блоку написания эссе и ответов на экзаменационные вопросы по профилю группы образовательной программы – 30 минут.</w:t>
      </w:r>
    </w:p>
    <w:p w:rsidR="00000000" w:rsidRDefault="008D1D8A">
      <w:pPr>
        <w:pStyle w:val="pj"/>
      </w:pPr>
      <w:r>
        <w:rPr>
          <w:rStyle w:val="s0"/>
        </w:rPr>
        <w:t>Апелляция по содержанию тестовых заданий рассматривается в случаях:</w:t>
      </w:r>
    </w:p>
    <w:p w:rsidR="00000000" w:rsidRDefault="008D1D8A">
      <w:pPr>
        <w:pStyle w:val="pj"/>
      </w:pPr>
      <w:r>
        <w:rPr>
          <w:rStyle w:val="s0"/>
        </w:rPr>
        <w:t>1) правильный ответ не совпадает с кодом правильных ответов (указывается вариант правильного ответа);</w:t>
      </w:r>
    </w:p>
    <w:p w:rsidR="00000000" w:rsidRDefault="008D1D8A">
      <w:pPr>
        <w:pStyle w:val="pj"/>
      </w:pPr>
      <w:r>
        <w:rPr>
          <w:rStyle w:val="s0"/>
        </w:rPr>
        <w:t>2) отсутствует правильный ответ;</w:t>
      </w:r>
    </w:p>
    <w:p w:rsidR="00000000" w:rsidRDefault="008D1D8A">
      <w:pPr>
        <w:pStyle w:val="pj"/>
      </w:pPr>
      <w:r>
        <w:rPr>
          <w:rStyle w:val="s0"/>
        </w:rPr>
        <w:t>3) имеется более одного правильного ответа в тестовых заданиях с выбором одного правильного ответа из всех предложенных (</w:t>
      </w:r>
      <w:r>
        <w:rPr>
          <w:rStyle w:val="s0"/>
        </w:rPr>
        <w:t>указываются все варианты правильных ответов);</w:t>
      </w:r>
    </w:p>
    <w:p w:rsidR="00000000" w:rsidRDefault="008D1D8A">
      <w:pPr>
        <w:pStyle w:val="pj"/>
      </w:pPr>
      <w:r>
        <w:rPr>
          <w:rStyle w:val="s0"/>
        </w:rPr>
        <w:t>4) некорректно составленное тестовое задание.</w:t>
      </w:r>
    </w:p>
    <w:p w:rsidR="00000000" w:rsidRDefault="008D1D8A">
      <w:pPr>
        <w:pStyle w:val="pj"/>
      </w:pPr>
      <w:r>
        <w:rPr>
          <w:rStyle w:val="s0"/>
        </w:rPr>
        <w:t>При подаче заявления по содержанию для пересмотра тестовых заданий поступающий указывает мотивированное обоснование (полное пояснение).</w:t>
      </w:r>
    </w:p>
    <w:p w:rsidR="00000000" w:rsidRDefault="008D1D8A">
      <w:pPr>
        <w:pStyle w:val="pj"/>
      </w:pPr>
      <w:r>
        <w:rPr>
          <w:rStyle w:val="s0"/>
        </w:rPr>
        <w:t>Заявления на апелляцию по пе</w:t>
      </w:r>
      <w:r>
        <w:rPr>
          <w:rStyle w:val="s0"/>
        </w:rPr>
        <w:t>ресмотру всех тестовых заданий без указания мотивированного основания (полное пояснение, пошаговое решение задач) рассмотрению не подлежат.</w:t>
      </w:r>
    </w:p>
    <w:p w:rsidR="00000000" w:rsidRDefault="008D1D8A">
      <w:pPr>
        <w:pStyle w:val="pj"/>
      </w:pPr>
      <w:r>
        <w:rPr>
          <w:rStyle w:val="s0"/>
        </w:rPr>
        <w:t>Апелляция по результатам написания эссе, ответов на экзаменационные вопросы по профилю группы образовательной програ</w:t>
      </w:r>
      <w:r>
        <w:rPr>
          <w:rStyle w:val="s0"/>
        </w:rPr>
        <w:t>ммы и собеседования проводится апелляционными комиссиями ОВПО.</w:t>
      </w:r>
    </w:p>
    <w:p w:rsidR="00000000" w:rsidRDefault="008D1D8A">
      <w:pPr>
        <w:pStyle w:val="pj"/>
      </w:pPr>
      <w:r>
        <w:rPr>
          <w:rStyle w:val="s0"/>
        </w:rPr>
        <w:t>27. При рассмотрении заявления апелляционной комиссией, лицо, подавшее апелляцию, предоставляет документ, удостоверяющий личность.</w:t>
      </w:r>
    </w:p>
    <w:p w:rsidR="00000000" w:rsidRDefault="008D1D8A">
      <w:pPr>
        <w:pStyle w:val="pj"/>
      </w:pPr>
      <w:r>
        <w:rPr>
          <w:rStyle w:val="s0"/>
        </w:rPr>
        <w:t>28. Решения апелляционными комиссиями принимаются большинством</w:t>
      </w:r>
      <w:r>
        <w:rPr>
          <w:rStyle w:val="s0"/>
        </w:rPr>
        <w:t xml:space="preserve"> голосов от общего числа членов комиссии. В случае равенства голосов голос председателя комиссии является решающим. Работа апелляционных комиссий оформляется протоколом, подписанным председателем и всеми членами комиссии.</w:t>
      </w:r>
    </w:p>
    <w:p w:rsidR="00000000" w:rsidRDefault="008D1D8A">
      <w:pPr>
        <w:pStyle w:val="pj"/>
      </w:pPr>
      <w:r>
        <w:rPr>
          <w:rStyle w:val="s0"/>
        </w:rPr>
        <w:t>29. В целях соблюдения порядка при</w:t>
      </w:r>
      <w:r>
        <w:rPr>
          <w:rStyle w:val="s0"/>
        </w:rPr>
        <w:t xml:space="preserve"> проведении вступительных экзаменов и КТ в пункты проведения КТ и в ОВПО направляются представители МОН РК.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Параграф 4. Зачисление на обучение в организации образования, реализующие образовательные программы послевузовского образования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Пункт 30 изложен в редакции </w:t>
      </w:r>
      <w:hyperlink r:id="rId299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12.08.19 г. № 358 (</w:t>
      </w:r>
      <w:hyperlink r:id="rId300" w:anchor="sub_id=13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301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02" w:anchor="sub_id=1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3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304" w:anchor="sub_id=1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5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306" w:anchor="sub_id=1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7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308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30. Зачисление лиц в научно-педагогическую маги</w:t>
      </w:r>
      <w:r>
        <w:rPr>
          <w:rStyle w:val="s0"/>
        </w:rPr>
        <w:t xml:space="preserve">стратуру на платной основе осуществляется по итогам КТ в соответствии со Шкалой 150-балльной системы оценок для КТ в магистратуру с казахским или русским языком обучения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Типовым правилам (далее -</w:t>
      </w:r>
      <w:r>
        <w:rPr>
          <w:rStyle w:val="s0"/>
        </w:rPr>
        <w:t xml:space="preserve"> </w:t>
      </w:r>
      <w:hyperlink w:anchor="sub7" w:history="1">
        <w:r>
          <w:rPr>
            <w:rStyle w:val="a4"/>
          </w:rPr>
          <w:t>приложение 7</w:t>
        </w:r>
      </w:hyperlink>
      <w:r>
        <w:rPr>
          <w:rStyle w:val="s0"/>
        </w:rPr>
        <w:t>): не менее 75 баллов, при этом по иностранному языку – не менее 25 баллов, по профилю группы образовательных программ: с выбором одного правильного ответа – не менее 7 баллов, с выбором одного или нескольких правиль</w:t>
      </w:r>
      <w:r>
        <w:rPr>
          <w:rStyle w:val="s0"/>
        </w:rPr>
        <w:t>ных ответов – не менее 7 баллов, по тесту на определение готовности к обучению – не менее 7 баллов.</w:t>
      </w:r>
    </w:p>
    <w:p w:rsidR="00000000" w:rsidRDefault="008D1D8A">
      <w:pPr>
        <w:pStyle w:val="pj"/>
      </w:pPr>
      <w:r>
        <w:rPr>
          <w:rStyle w:val="s0"/>
        </w:rPr>
        <w:t>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100-</w:t>
      </w:r>
      <w:r>
        <w:rPr>
          <w:rStyle w:val="s0"/>
        </w:rPr>
        <w:t xml:space="preserve">балльной системы оценок для КТ в профильную магистратуру с казахским или русским языком обучения согласно </w:t>
      </w:r>
      <w:hyperlink w:anchor="sub701" w:history="1">
        <w:r>
          <w:rPr>
            <w:rStyle w:val="a4"/>
          </w:rPr>
          <w:t>приложению 7-1</w:t>
        </w:r>
      </w:hyperlink>
      <w:r>
        <w:rPr>
          <w:rStyle w:val="s0"/>
        </w:rPr>
        <w:t xml:space="preserve"> к настоящим Типовым правилам (далее - </w:t>
      </w:r>
      <w:hyperlink w:anchor="sub701" w:history="1">
        <w:r>
          <w:rPr>
            <w:rStyle w:val="a4"/>
          </w:rPr>
          <w:t>приложение 7-1</w:t>
        </w:r>
      </w:hyperlink>
      <w:r>
        <w:rPr>
          <w:rStyle w:val="s0"/>
        </w:rPr>
        <w:t xml:space="preserve">): не менее 50 баллов, при этом по тесту на определение готовности к обучению – не менее 7 баллов, по профилю группы образовательных программ: с выбором одного правильного ответа – не менее 7 баллов, с выбором одного или нескольких правильных ответов – не </w:t>
      </w:r>
      <w:r>
        <w:rPr>
          <w:rStyle w:val="s0"/>
        </w:rPr>
        <w:t>менее 7 баллов.</w:t>
      </w:r>
    </w:p>
    <w:p w:rsidR="00000000" w:rsidRDefault="008D1D8A">
      <w:pPr>
        <w:pStyle w:val="pj"/>
      </w:pPr>
      <w:r>
        <w:rPr>
          <w:rStyle w:val="s0"/>
        </w:rPr>
        <w:t xml:space="preserve">Зачисление лиц в профильную магистратуру с английским языком обучения на платной основе осуществляется по итогам КТ в соответствии со Шкалой 100-балльной системы оценок для КТ в профильную магистратуру с английским языком обучения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Типовым правилам (далее - приложение 8): не менее 50 баллов, при этом по тесту на определение готовности к обучению – не менее 7 баллов, по профилю группы образовательных программ: с выбором одного правил</w:t>
      </w:r>
      <w:r>
        <w:rPr>
          <w:rStyle w:val="s0"/>
        </w:rPr>
        <w:t>ьного ответа – не менее 7 баллов, с выбором одного или нескольких правильных ответов – не менее 7 баллов.</w:t>
      </w:r>
    </w:p>
    <w:p w:rsidR="00000000" w:rsidRDefault="008D1D8A">
      <w:pPr>
        <w:pStyle w:val="pj"/>
      </w:pPr>
      <w:r>
        <w:rPr>
          <w:rStyle w:val="s0"/>
        </w:rPr>
        <w:t>Зачисление лиц в магистратуру по группам образовательных программ, требующих творческой подготовки на платной основе, осуществляется по итогам КТ и тв</w:t>
      </w:r>
      <w:r>
        <w:rPr>
          <w:rStyle w:val="s0"/>
        </w:rPr>
        <w:t xml:space="preserve">орческих экзаменов по профилю группы образовательных программ согласно </w:t>
      </w:r>
      <w:hyperlink w:anchor="sub7" w:history="1">
        <w:r>
          <w:rPr>
            <w:rStyle w:val="a4"/>
          </w:rPr>
          <w:t>приложению 7:</w:t>
        </w:r>
      </w:hyperlink>
      <w:r>
        <w:rPr>
          <w:rStyle w:val="s0"/>
        </w:rPr>
        <w:t xml:space="preserve"> не менее 75 баллов, при этом по иностранному языку – не менее 25 баллов, по тесту на определение готовности к обучению – не менее 7 баллов и по </w:t>
      </w:r>
      <w:r>
        <w:rPr>
          <w:rStyle w:val="s0"/>
        </w:rPr>
        <w:t>творческим экзаменам – не менее 7 баллов по каждому творческому экзамену.</w:t>
      </w:r>
    </w:p>
    <w:p w:rsidR="00000000" w:rsidRDefault="008D1D8A">
      <w:pPr>
        <w:pStyle w:val="pj"/>
      </w:pPr>
      <w:r>
        <w:rPr>
          <w:rStyle w:val="s0"/>
        </w:rPr>
        <w:t>По каждому творческому экзамену максимальное количество баллов должно составлять 35.</w:t>
      </w:r>
    </w:p>
    <w:p w:rsidR="00000000" w:rsidRDefault="008D1D8A">
      <w:pPr>
        <w:pStyle w:val="pj"/>
      </w:pPr>
      <w:r>
        <w:rPr>
          <w:rStyle w:val="s0"/>
        </w:rPr>
        <w:t>Зачисление лиц в магистратуру по группам образовательных программ, требующих знания арабского язы</w:t>
      </w:r>
      <w:r>
        <w:rPr>
          <w:rStyle w:val="s0"/>
        </w:rPr>
        <w:t>ка на платной основе, осуществляется по итогам вступительного экзамена по арабскому языку и КТ согласно приложению 7: не менее 75 баллов, при этом по арабскому языку – не менее 25 баллов, по профилю группы образовательных программ: с выбором одного правиль</w:t>
      </w:r>
      <w:r>
        <w:rPr>
          <w:rStyle w:val="s0"/>
        </w:rPr>
        <w:t>ного ответа – не менее 7 баллов, с выбором одного или нескольких правильных ответов – не менее 7 баллов, по тесту на определение готовности к обучению – не менее 7 баллов.</w:t>
      </w:r>
    </w:p>
    <w:p w:rsidR="00000000" w:rsidRDefault="008D1D8A">
      <w:pPr>
        <w:pStyle w:val="pj"/>
      </w:pPr>
      <w:r>
        <w:rPr>
          <w:rStyle w:val="s0"/>
        </w:rPr>
        <w:t>Лица, поступающие в магистратуру зачисляются в ОВПО при условии прохождения ими прох</w:t>
      </w:r>
      <w:r>
        <w:rPr>
          <w:rStyle w:val="s0"/>
        </w:rPr>
        <w:t>одного порогового балла, установленного ОВПО.</w:t>
      </w:r>
    </w:p>
    <w:p w:rsidR="00000000" w:rsidRDefault="008D1D8A">
      <w:pPr>
        <w:pStyle w:val="pj"/>
      </w:pPr>
      <w:r>
        <w:rPr>
          <w:rStyle w:val="s0"/>
        </w:rPr>
        <w:t>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баллов.</w:t>
      </w:r>
    </w:p>
    <w:p w:rsidR="00000000" w:rsidRDefault="008D1D8A">
      <w:pPr>
        <w:pStyle w:val="pj"/>
      </w:pPr>
      <w:r>
        <w:rPr>
          <w:rStyle w:val="s0"/>
        </w:rPr>
        <w:t xml:space="preserve">Зачисление лиц в докторантуру на </w:t>
      </w:r>
      <w:r>
        <w:rPr>
          <w:rStyle w:val="s0"/>
        </w:rPr>
        <w:t xml:space="preserve">платной основе осуществляется на основе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и по итогам вступительного экзамена по профилю группы </w:t>
      </w:r>
      <w:r>
        <w:rPr>
          <w:rStyle w:val="s0"/>
        </w:rPr>
        <w:t>образовательных программ докторантуры и набравших не менее 75 баллов из возможных 100 баллов.</w:t>
      </w:r>
    </w:p>
    <w:p w:rsidR="00000000" w:rsidRDefault="008D1D8A">
      <w:pPr>
        <w:pStyle w:val="pji"/>
      </w:pPr>
      <w:r>
        <w:rPr>
          <w:rStyle w:val="s3"/>
        </w:rPr>
        <w:t xml:space="preserve">Пункт 31 изложен в редакции </w:t>
      </w:r>
      <w:hyperlink r:id="rId309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12.08.19 г.</w:t>
      </w:r>
      <w:r>
        <w:rPr>
          <w:rStyle w:val="s3"/>
        </w:rPr>
        <w:t xml:space="preserve"> № 358 (</w:t>
      </w:r>
      <w:hyperlink r:id="rId310" w:anchor="sub_id=1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1" w:anchor="sub_id=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12" w:anchor="sub_id=1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3" w:anchor="sub_id=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314" w:anchor="sub_id=1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5" w:anchor="sub_id=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</w:t>
      </w:r>
      <w:r>
        <w:rPr>
          <w:rStyle w:val="s3"/>
        </w:rPr>
        <w:t>022 г.) (</w:t>
      </w:r>
      <w:hyperlink r:id="rId316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31. На обучение по государственному образовательному заказу на конкурсной основе зачисляются лица, набравшие наивысшие баллы по КТ и (или) вступительному экзамену и (или) творческих экзаменов:</w:t>
      </w:r>
    </w:p>
    <w:p w:rsidR="00000000" w:rsidRDefault="008D1D8A">
      <w:pPr>
        <w:pStyle w:val="pj"/>
      </w:pPr>
      <w:r>
        <w:rPr>
          <w:rStyle w:val="s0"/>
        </w:rPr>
        <w:t xml:space="preserve">1) для научно-педагогической магистратуры: не менее 75 баллов, </w:t>
      </w:r>
      <w:r>
        <w:rPr>
          <w:rStyle w:val="s0"/>
        </w:rPr>
        <w:t>при этом по иностранному языку – не менее 25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по тесту на определение готовности к обучению – не ме</w:t>
      </w:r>
      <w:r>
        <w:rPr>
          <w:rStyle w:val="s0"/>
        </w:rPr>
        <w:t xml:space="preserve">нее 7 баллов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>;</w:t>
      </w:r>
    </w:p>
    <w:p w:rsidR="00000000" w:rsidRDefault="008D1D8A">
      <w:pPr>
        <w:pStyle w:val="pj"/>
      </w:pPr>
      <w:r>
        <w:rPr>
          <w:rStyle w:val="s0"/>
        </w:rPr>
        <w:t>2) для профильной магистратуры с казахским или русским языком обучения: не менее 50 баллов, при этом по тесту на определение готовности к обучению – не менее 7 баллов, по профилю группы образовательных программ: по первой профильной дисциплине – не менее 7</w:t>
      </w:r>
      <w:r>
        <w:rPr>
          <w:rStyle w:val="s0"/>
        </w:rPr>
        <w:t xml:space="preserve"> баллов, по второй профильной дисциплине – не менее 7 баллов, в соответствии с </w:t>
      </w:r>
      <w:hyperlink w:anchor="sub701" w:history="1">
        <w:r>
          <w:rPr>
            <w:rStyle w:val="a4"/>
          </w:rPr>
          <w:t>приложением 7-1</w:t>
        </w:r>
      </w:hyperlink>
      <w:r>
        <w:rPr>
          <w:rStyle w:val="s0"/>
        </w:rPr>
        <w:t>;</w:t>
      </w:r>
    </w:p>
    <w:p w:rsidR="00000000" w:rsidRDefault="008D1D8A">
      <w:pPr>
        <w:pStyle w:val="pj"/>
      </w:pPr>
      <w:r>
        <w:rPr>
          <w:rStyle w:val="s0"/>
        </w:rPr>
        <w:t>3) для профильной магистратуры с английским языком обучения: не менее 50 баллов, при этом по тесту на определение готовности к обуч</w:t>
      </w:r>
      <w:r>
        <w:rPr>
          <w:rStyle w:val="s0"/>
        </w:rPr>
        <w:t xml:space="preserve">ению – не менее 7 баллов, по профилю группы образовательных программ: по первой профильной дисциплине – не менее 7 баллов, по второй профильной дисциплине – не менее 7 баллов, в соответствии с </w:t>
      </w:r>
      <w:hyperlink w:anchor="sub8" w:history="1">
        <w:r>
          <w:rPr>
            <w:rStyle w:val="a4"/>
          </w:rPr>
          <w:t>приложением 8</w:t>
        </w:r>
      </w:hyperlink>
      <w:r>
        <w:rPr>
          <w:rStyle w:val="s0"/>
        </w:rPr>
        <w:t>;</w:t>
      </w:r>
    </w:p>
    <w:p w:rsidR="00000000" w:rsidRDefault="008D1D8A">
      <w:pPr>
        <w:pStyle w:val="pj"/>
      </w:pPr>
      <w:r>
        <w:rPr>
          <w:rStyle w:val="s0"/>
        </w:rPr>
        <w:t>4) для магистратуры п</w:t>
      </w:r>
      <w:r>
        <w:rPr>
          <w:rStyle w:val="s0"/>
        </w:rPr>
        <w:t>о группам образовательных программ, требующей творческой подготовки: не менее 75 баллов, при этом по иностранному языку – не менее 25 баллов, по тесту на определение готовности к обучению – не менее 7 баллов и по творческим экзаменам – не менее 7 баллов по</w:t>
      </w:r>
      <w:r>
        <w:rPr>
          <w:rStyle w:val="s0"/>
        </w:rPr>
        <w:t xml:space="preserve"> каждому творческому экзамену в соответствии с </w:t>
      </w:r>
      <w:hyperlink w:anchor="sub7" w:history="1">
        <w:r>
          <w:rPr>
            <w:rStyle w:val="a4"/>
          </w:rPr>
          <w:t>приложением 7</w:t>
        </w:r>
      </w:hyperlink>
      <w:r>
        <w:rPr>
          <w:rStyle w:val="s0"/>
        </w:rPr>
        <w:t>;</w:t>
      </w:r>
    </w:p>
    <w:p w:rsidR="00000000" w:rsidRDefault="008D1D8A">
      <w:pPr>
        <w:pStyle w:val="pj"/>
      </w:pPr>
      <w:r>
        <w:rPr>
          <w:rStyle w:val="s0"/>
        </w:rPr>
        <w:t>5) для магистратуры по группам образовательных программ, требующей знания арабского языка: не менее 75 баллов, при этом по арабскому языку – не менее 25 баллов, по про</w:t>
      </w:r>
      <w:r>
        <w:rPr>
          <w:rStyle w:val="s0"/>
        </w:rPr>
        <w:t xml:space="preserve">филю группы образовательных программ: по первой профильной дисциплине – не менее 7 баллов, по второй профильной дисциплине – не менее 7 баллов, по тесту на определение готовности к обучению – не менее 7 баллов в соответствии с </w:t>
      </w:r>
      <w:hyperlink w:anchor="sub7" w:history="1">
        <w:r>
          <w:rPr>
            <w:rStyle w:val="a4"/>
          </w:rPr>
          <w:t>пр</w:t>
        </w:r>
        <w:r>
          <w:rPr>
            <w:rStyle w:val="a4"/>
          </w:rPr>
          <w:t>иложением 7</w:t>
        </w:r>
      </w:hyperlink>
      <w:r>
        <w:rPr>
          <w:rStyle w:val="s0"/>
        </w:rPr>
        <w:t>;</w:t>
      </w:r>
    </w:p>
    <w:p w:rsidR="00000000" w:rsidRDefault="008D1D8A">
      <w:pPr>
        <w:pStyle w:val="pj"/>
      </w:pPr>
      <w:r>
        <w:rPr>
          <w:rStyle w:val="s0"/>
        </w:rPr>
        <w:t>6) для резидентуры – не менее 75 баллов.</w:t>
      </w:r>
    </w:p>
    <w:p w:rsidR="00000000" w:rsidRDefault="008D1D8A">
      <w:pPr>
        <w:pStyle w:val="pj"/>
      </w:pPr>
      <w:r>
        <w:rPr>
          <w:rStyle w:val="s0"/>
        </w:rPr>
        <w:t>На обучение в докторантуре по государственному образовательному заказу на конкурсной основе зачисляются лица, набравшие по вступительному экзамену – не менее 75 баллов.</w:t>
      </w:r>
    </w:p>
    <w:p w:rsidR="00000000" w:rsidRDefault="008D1D8A">
      <w:pPr>
        <w:pStyle w:val="pji"/>
      </w:pPr>
      <w:r>
        <w:rPr>
          <w:rStyle w:val="s3"/>
        </w:rPr>
        <w:t xml:space="preserve">Пункт 32 изложен в редакции </w:t>
      </w:r>
      <w:hyperlink r:id="rId317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18" w:anchor="sub_id=1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9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320" w:anchor="sub_id=1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32. В случае одинаковых показателей ко</w:t>
      </w:r>
      <w:r>
        <w:rPr>
          <w:rStyle w:val="s0"/>
        </w:rPr>
        <w:t>нкурсных баллов, преимущественное право при зачислении в докторантуру получают лица, имеющие наиболее высокую оценку вступительного экзамена по профилю группы образовательной программы. Затем учитываются баллы за эссе, баллы за тест на готовность к обучени</w:t>
      </w:r>
      <w:r>
        <w:rPr>
          <w:rStyle w:val="s0"/>
        </w:rPr>
        <w:t>ю, научные достижения, соответствующие профилю образовательной программы: научные публикации, в том числе в рейтинговых научных изданиях, входящих в 1, 2 квартиль по данным Journal Citation Reports базы данных Web of science компании Clarivate Analytics за</w:t>
      </w:r>
      <w:r>
        <w:rPr>
          <w:rStyle w:val="s0"/>
        </w:rPr>
        <w:t xml:space="preserve"> последние 3 календарных года;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</w:t>
      </w:r>
    </w:p>
    <w:p w:rsidR="00000000" w:rsidRDefault="008D1D8A">
      <w:pPr>
        <w:pStyle w:val="pji"/>
      </w:pPr>
      <w:r>
        <w:rPr>
          <w:rStyle w:val="s3"/>
        </w:rPr>
        <w:t xml:space="preserve">Пункт 33 изложен в редакции </w:t>
      </w:r>
      <w:hyperlink r:id="rId321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322" w:anchor="sub_id=1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33. Неосвоенные места по государственному образовательному з</w:t>
      </w:r>
      <w:r>
        <w:rPr>
          <w:rStyle w:val="s0"/>
        </w:rPr>
        <w:t>аказу в докторантуру, в том числе целевые, возвращаются в уполномоченные органы в области образования,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</w:t>
      </w:r>
      <w:r>
        <w:rPr>
          <w:rStyle w:val="s0"/>
        </w:rPr>
        <w:t>я до 5 сентября календарного года.</w:t>
      </w:r>
    </w:p>
    <w:p w:rsidR="00000000" w:rsidRDefault="008D1D8A">
      <w:pPr>
        <w:pStyle w:val="pj"/>
      </w:pPr>
      <w:r>
        <w:rPr>
          <w:rStyle w:val="s0"/>
        </w:rPr>
        <w:t>34. ОВПО и научные организации представляют в уполномоченные органы в области образования, здравоохранения и культуры в течение 10 календарных дней итоговый отчет по организации и проведению приема, а также копии приказов</w:t>
      </w:r>
      <w:r>
        <w:rPr>
          <w:rStyle w:val="s0"/>
        </w:rPr>
        <w:t xml:space="preserve"> о зачислении в магистратуру, резидентуру и докторантуру по государственному образовательному заказу.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Глава 3. Прием на обучение в организации образования, реализующие образовательные программы послевузовского образования за счет средств местного бюджета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В пункт 35 внесены изменения в соответствии с </w:t>
      </w:r>
      <w:hyperlink r:id="rId323" w:anchor="sub_id=1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324" w:anchor="sub_id=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25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326" w:anchor="sub_id=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j"/>
      </w:pPr>
      <w:r>
        <w:rPr>
          <w:rStyle w:val="s0"/>
        </w:rPr>
        <w:t>35. Для участия в конкурсе по государственному образовательному зак</w:t>
      </w:r>
      <w:r>
        <w:rPr>
          <w:rStyle w:val="s0"/>
        </w:rPr>
        <w:t>азу за счет средств местного бюджета поступающие подают в ОВПО до 25 августа календарного года:</w:t>
      </w:r>
    </w:p>
    <w:p w:rsidR="00000000" w:rsidRDefault="008D1D8A">
      <w:pPr>
        <w:pStyle w:val="pj"/>
      </w:pPr>
      <w:r>
        <w:rPr>
          <w:rStyle w:val="s0"/>
        </w:rPr>
        <w:t>1) заявление (в произвольной форме);</w:t>
      </w:r>
    </w:p>
    <w:p w:rsidR="00000000" w:rsidRDefault="008D1D8A">
      <w:pPr>
        <w:pStyle w:val="pj"/>
      </w:pPr>
      <w:r>
        <w:rPr>
          <w:rStyle w:val="s0"/>
        </w:rPr>
        <w:t>2) документ о высшем образовании (подлинник);</w:t>
      </w:r>
    </w:p>
    <w:p w:rsidR="00000000" w:rsidRDefault="008D1D8A">
      <w:pPr>
        <w:pStyle w:val="pj"/>
      </w:pPr>
      <w:r>
        <w:rPr>
          <w:rStyle w:val="s0"/>
        </w:rPr>
        <w:t>3) сертификат КТ и копию сертификата о сдаче теста по программам, указанным в</w:t>
      </w:r>
      <w:r>
        <w:rPr>
          <w:rStyle w:val="s0"/>
        </w:rPr>
        <w:t xml:space="preserve"> </w:t>
      </w:r>
      <w:hyperlink w:anchor="sub114" w:history="1">
        <w:r>
          <w:rPr>
            <w:rStyle w:val="a4"/>
          </w:rPr>
          <w:t>пункте 14</w:t>
        </w:r>
      </w:hyperlink>
      <w:r>
        <w:rPr>
          <w:rStyle w:val="s0"/>
        </w:rPr>
        <w:t xml:space="preserve"> настоящих Правил (в случае их наличия) и выписку о сдаче (творческого) экзамена по группам образовательных программ с указанием баллов (при наличии) (для магистратуры);</w:t>
      </w:r>
    </w:p>
    <w:p w:rsidR="00000000" w:rsidRDefault="008D1D8A">
      <w:pPr>
        <w:pStyle w:val="pj"/>
      </w:pPr>
      <w:r>
        <w:rPr>
          <w:rStyle w:val="s0"/>
        </w:rPr>
        <w:t>4) выписку о сдаче вступительного экзамена с ук</w:t>
      </w:r>
      <w:r>
        <w:rPr>
          <w:rStyle w:val="s0"/>
        </w:rPr>
        <w:t>азанием баллов (для резидентуры);</w:t>
      </w:r>
    </w:p>
    <w:p w:rsidR="00000000" w:rsidRDefault="008D1D8A">
      <w:pPr>
        <w:pStyle w:val="pj"/>
      </w:pPr>
      <w:r>
        <w:rPr>
          <w:rStyle w:val="s0"/>
        </w:rPr>
        <w:t>5) сертификат, подтверждающий владение иностранным языком в соответствии с общеевропейскими компетенциями (стандартами) владения иностранным языком и выписку о сдаче вступительного экзамена по группам образовательных прогр</w:t>
      </w:r>
      <w:r>
        <w:rPr>
          <w:rStyle w:val="s0"/>
        </w:rPr>
        <w:t>амм с указанием баллов (для докторантуры);</w:t>
      </w:r>
    </w:p>
    <w:p w:rsidR="00000000" w:rsidRDefault="008D1D8A">
      <w:pPr>
        <w:pStyle w:val="pj"/>
      </w:pPr>
      <w:r>
        <w:rPr>
          <w:rStyle w:val="s0"/>
        </w:rPr>
        <w:t>6) копию трудовой книжки (при наличии);</w:t>
      </w:r>
    </w:p>
    <w:p w:rsidR="00000000" w:rsidRDefault="008D1D8A">
      <w:pPr>
        <w:pStyle w:val="pj"/>
      </w:pPr>
      <w:r>
        <w:rPr>
          <w:rStyle w:val="s0"/>
        </w:rPr>
        <w:t>7) копию документа, удостоверяющего личность;</w:t>
      </w:r>
    </w:p>
    <w:p w:rsidR="00000000" w:rsidRDefault="008D1D8A">
      <w:pPr>
        <w:pStyle w:val="pj"/>
      </w:pPr>
      <w:r>
        <w:rPr>
          <w:rStyle w:val="s0"/>
        </w:rPr>
        <w:t>8) результаты предварительного отбора (для докторантуры по области образования «Здравоохранение и социальное обеспечение (медиц</w:t>
      </w:r>
      <w:r>
        <w:rPr>
          <w:rStyle w:val="s0"/>
        </w:rPr>
        <w:t>ина).</w:t>
      </w:r>
    </w:p>
    <w:p w:rsidR="00000000" w:rsidRDefault="008D1D8A">
      <w:pPr>
        <w:pStyle w:val="pj"/>
      </w:pPr>
      <w:r>
        <w:rPr>
          <w:rStyle w:val="s0"/>
        </w:rPr>
        <w:t>36. Конкурс по государственному образовательному заказу проводится в соответствии с баллами КТ и/или вступительного (творческого) экзамена по группам образовательных программ.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bookmarkStart w:id="16" w:name="SUB10"/>
      <w:bookmarkEnd w:id="16"/>
      <w:r>
        <w:rPr>
          <w:rStyle w:val="s3"/>
        </w:rPr>
        <w:t xml:space="preserve">Приложение 1 изложено в редакции </w:t>
      </w:r>
      <w:hyperlink r:id="rId327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28" w:anchor="sub_id=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Приложение 1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</w:p>
    <w:p w:rsidR="00000000" w:rsidRDefault="008D1D8A">
      <w:pPr>
        <w:pStyle w:val="pr"/>
      </w:pPr>
      <w:r>
        <w:t>приема на обучение в организации</w:t>
      </w:r>
    </w:p>
    <w:p w:rsidR="00000000" w:rsidRDefault="008D1D8A">
      <w:pPr>
        <w:pStyle w:val="pr"/>
      </w:pPr>
      <w:r>
        <w:t>образования, реализующие образовательные</w:t>
      </w:r>
    </w:p>
    <w:p w:rsidR="00000000" w:rsidRDefault="008D1D8A">
      <w:pPr>
        <w:pStyle w:val="pr"/>
      </w:pPr>
      <w:r>
        <w:t>программы послевузовского образования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Перечень групп образовательных программ, по которым проводятся творческие экзамены</w:t>
      </w:r>
    </w:p>
    <w:p w:rsidR="00000000" w:rsidRDefault="008D1D8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659"/>
        <w:gridCol w:w="1562"/>
        <w:gridCol w:w="1562"/>
      </w:tblGrid>
      <w:tr w:rsidR="00000000"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Код группы образовательных программ</w:t>
            </w:r>
          </w:p>
        </w:tc>
        <w:tc>
          <w:tcPr>
            <w:tcW w:w="19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Группы образовательных программ</w:t>
            </w:r>
          </w:p>
        </w:tc>
        <w:tc>
          <w:tcPr>
            <w:tcW w:w="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1-дисциплина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2-дисциплина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Музыковедение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Инструментальное исполнительство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Вокальное искусство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Традиционное музыкальное искусство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M026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Композиция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M027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Дирижирование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M028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Режиссура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M029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Театральное искусство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Искусство эстрады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Хореография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Аудиовизуальное искусство и медиа производство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Изобразительное искусство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Искусствоведение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Мода, дизайн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M036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Полиграфия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  <w:tr w:rsidR="00000000"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М037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Арт-менеджмент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Творческий экзамен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ji"/>
            </w:pPr>
            <w:r>
              <w:t>Защита реферата</w:t>
            </w: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i"/>
      </w:pPr>
      <w:bookmarkStart w:id="17" w:name="SUB101"/>
      <w:bookmarkEnd w:id="17"/>
      <w:r>
        <w:rPr>
          <w:rStyle w:val="s3"/>
        </w:rPr>
        <w:t xml:space="preserve">Правила дополнены приложением 1-1 в соответствии с </w:t>
      </w:r>
      <w:hyperlink r:id="rId329" w:anchor="sub_id=3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08.06.20 г. № 237; внесены изменения в соответствии с </w:t>
      </w:r>
      <w:hyperlink r:id="rId330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418 (</w:t>
      </w:r>
      <w:hyperlink r:id="rId331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изложено в редакции </w:t>
      </w:r>
      <w:hyperlink r:id="rId332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24.05.21 г. № 241 (</w:t>
      </w:r>
      <w:hyperlink r:id="rId333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4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05.11.21 г. № 554 (</w:t>
      </w:r>
      <w:hyperlink r:id="rId335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6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</w:t>
      </w:r>
      <w:r>
        <w:rPr>
          <w:rStyle w:val="s3"/>
        </w:rPr>
        <w:t>ауки и высшего образования РК от 20.07.22 г. № 3 (</w:t>
      </w:r>
      <w:hyperlink r:id="rId337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8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339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0" w:anchor="sub_id=1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26.01.23 г. № 29 (введен в действие с 22 февраля 2023 г.) (</w:t>
      </w:r>
      <w:hyperlink r:id="rId341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</w:t>
      </w:r>
      <w:r>
        <w:t>жение 1-1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2"/>
        </w:rPr>
        <w:t xml:space="preserve"> </w:t>
      </w:r>
      <w:r>
        <w:t>приема</w:t>
      </w:r>
    </w:p>
    <w:p w:rsidR="00000000" w:rsidRDefault="008D1D8A">
      <w:pPr>
        <w:pStyle w:val="pr"/>
      </w:pPr>
      <w:r>
        <w:t>на обучение в организации</w:t>
      </w:r>
    </w:p>
    <w:p w:rsidR="00000000" w:rsidRDefault="008D1D8A">
      <w:pPr>
        <w:pStyle w:val="pr"/>
      </w:pPr>
      <w:r>
        <w:t>образования, реализующие</w:t>
      </w:r>
    </w:p>
    <w:p w:rsidR="00000000" w:rsidRDefault="008D1D8A">
      <w:pPr>
        <w:pStyle w:val="pr"/>
      </w:pPr>
      <w:r>
        <w:t>образовательные программы</w:t>
      </w:r>
    </w:p>
    <w:p w:rsidR="00000000" w:rsidRDefault="008D1D8A">
      <w:pPr>
        <w:pStyle w:val="pr"/>
      </w:pPr>
      <w:r>
        <w:t>послевузовского образования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569"/>
        <w:gridCol w:w="5486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1"/>
              </w:rPr>
              <w:t>Перечень основных требований к оказанию государственной услуги «Прием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Го</w:t>
            </w:r>
            <w:r>
              <w:rPr>
                <w:rStyle w:val="s0"/>
              </w:rPr>
              <w:t>сударственная услуга оказывается организациями высшего и послевузовского образования (ОВПО) (далее – услугодатель).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2.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Прием заявления и выдача результата оказания государственной услуги осуществляются через: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услугодателя;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2) веб-портал «электронного правительства» </w:t>
            </w:r>
            <w:hyperlink r:id="rId342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 xml:space="preserve"> (далее – портал).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3.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С момента сдачи пакета документов услугодателю, а также при обращении на портал 1 рабочий день.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4.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Электронная (частично автоматизированная), бумажная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5.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Результатом оказания государственной услуги является выдача расписки о приеме документов по форме, утвержденной </w:t>
            </w:r>
            <w:hyperlink r:id="rId34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№ 39 и приказ о зачислении </w:t>
            </w:r>
            <w:r>
              <w:rPr>
                <w:rStyle w:val="s0"/>
              </w:rPr>
              <w:t>в ОВПО. Форма предоставления результата оказания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 При обращении че</w:t>
            </w:r>
            <w:r>
              <w:rPr>
                <w:rStyle w:val="s0"/>
              </w:rPr>
              <w:t>рез портал в «личный кабинет»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6.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Государственная услуга оказывается на бесплатной основе.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7.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График работы услуго</w:t>
            </w:r>
            <w:r>
              <w:rPr>
                <w:rStyle w:val="s0"/>
              </w:rPr>
              <w:t>дателя и объектов информации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</w:t>
            </w:r>
            <w:r>
              <w:rPr>
                <w:rStyle w:val="s0"/>
              </w:rPr>
              <w:t>18.30 часов, с перерывом на обед с 13.00 до 14.30 часов.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Портала: круглосуточно, за исключением технических перерывов в связи с проведением ремонтных работ.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услугополучателя после окончания рабочего времени, в выходные и праздничные дни, согл</w:t>
            </w:r>
            <w:r>
              <w:rPr>
                <w:rStyle w:val="s0"/>
              </w:rPr>
              <w:t>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Адреса мест оказания государственной услуги размещены на: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1) интернет-ресурсе Министерства: </w:t>
            </w:r>
            <w:hyperlink r:id="rId344" w:history="1">
              <w:r>
                <w:rPr>
                  <w:rStyle w:val="a4"/>
                </w:rPr>
                <w:t>www.edu.gov.kz</w:t>
              </w:r>
            </w:hyperlink>
            <w:r>
              <w:rPr>
                <w:rStyle w:val="s0"/>
              </w:rPr>
              <w:t>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2) портале: </w:t>
            </w:r>
            <w:hyperlink r:id="rId345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>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8.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к услугодателю: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на имя руководителя ОВПО в произвольной форме;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документ об общем среднем, техническом и профессиональном, послесреднем или высшем образовании (подлинник);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документ удостоверяющий личность, либо электронный д</w:t>
            </w:r>
            <w:r>
              <w:rPr>
                <w:rStyle w:val="s0"/>
              </w:rPr>
              <w:t>окумент из сервиса цифровых документов (требуется для идентификации личности);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4) 6 фотокарточек размером 3 x 4 сантиметра;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5) медицинскую справку по </w:t>
            </w:r>
            <w:hyperlink r:id="rId346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</w:t>
            </w:r>
            <w:r>
              <w:rPr>
                <w:rStyle w:val="s0"/>
              </w:rPr>
              <w:t xml:space="preserve">формате, утвержденную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</w:t>
            </w:r>
            <w:r>
              <w:rPr>
                <w:rStyle w:val="s0"/>
              </w:rPr>
              <w:t>регистрации нормативных правовых актов под № 21579) (далее – приказ № ҚР ДСМ-175/2020).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</w:t>
            </w:r>
            <w:r>
              <w:rPr>
                <w:rStyle w:val="s0"/>
              </w:rPr>
              <w:t>ера на определенной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сертификат ЕНТ;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7) выписку из ведомости (для поступающих по образовательным программам высшего образования, тре</w:t>
            </w:r>
            <w:r>
              <w:rPr>
                <w:rStyle w:val="s0"/>
              </w:rPr>
              <w:t>бующим специальной и (или) творческой подготовки, в том числе по областям образования «Педагогические науки» и «Здравоохранение»);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8) электронное свидетельство о присуждении образовательного гранта.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Услугополучатели – лица с инвалидностью I, II групп, явля</w:t>
            </w:r>
            <w:r>
              <w:rPr>
                <w:rStyle w:val="s0"/>
              </w:rPr>
              <w:t>ющиеся гражданами Республики Казахстан, лиц с инвалидностью с детства, детей с инвалидностью, лица, приравненных по льготам и гарантиям к участникам и лицам с инвалидностью Великой Отечественной войны, лица казахской национальности, не являющихся гражданам</w:t>
            </w:r>
            <w:r>
              <w:rPr>
                <w:rStyle w:val="s0"/>
              </w:rPr>
              <w:t>и Республики Казахстан,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 дополнительно подают документы, подтверждающие пре</w:t>
            </w:r>
            <w:r>
              <w:rPr>
                <w:rStyle w:val="s0"/>
              </w:rPr>
              <w:t>доставление преимущественного права и квоту.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Лица, имеющие документы о техническом и профессиональном, послесреднем образовании, подтвердившие квалификацию и имеющие стаж работы по специальности не менее одного года, дополнительно подают один из документов</w:t>
            </w:r>
            <w:r>
              <w:rPr>
                <w:rStyle w:val="s0"/>
              </w:rPr>
              <w:t xml:space="preserve">, предусмотренных в </w:t>
            </w:r>
            <w:hyperlink r:id="rId347" w:anchor="sub_id=350000" w:history="1">
              <w:r>
                <w:rPr>
                  <w:rStyle w:val="a4"/>
                </w:rPr>
                <w:t>статье 35</w:t>
              </w:r>
            </w:hyperlink>
            <w:r>
              <w:rPr>
                <w:rStyle w:val="s0"/>
              </w:rPr>
              <w:t xml:space="preserve"> Трудового кодекса Республики Казахстан.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Документ, перечисленный в подпункте 1) предоставляется в подлиннике и копии, после сверки которых подл</w:t>
            </w:r>
            <w:r>
              <w:rPr>
                <w:rStyle w:val="s0"/>
              </w:rPr>
              <w:t>иник возвращается услугополучателю.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при обращении через портал: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в форме электронного документа, подписанного ЭЦП услугополучателя;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электронная копия документов об общем среднем (среднем общем), техническом и профессиональном (начальном и ср</w:t>
            </w:r>
            <w:r>
              <w:rPr>
                <w:rStyle w:val="s0"/>
              </w:rPr>
              <w:t>еднем профессиональном, послесреднем) или высшем образовании (в случае отсутствия сведений в информационных системах);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цифровое фото размером 3x4;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4) медицинскую справку по </w:t>
            </w:r>
            <w:hyperlink r:id="rId348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формате, утвержденную приказом № ҚР ДСМ-175/2020).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</w:t>
            </w:r>
            <w:r>
              <w:rPr>
                <w:rStyle w:val="s0"/>
              </w:rPr>
              <w:t>деленной территории предоставляют непосредственно в организации образования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5) сертификат ЕНТ;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электронное свидетельство о присуждении образовательного гранта (при наличии).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Сведения о документе, уд</w:t>
            </w:r>
            <w:r>
              <w:rPr>
                <w:rStyle w:val="s0"/>
              </w:rPr>
              <w:t>остоверяющем личность, об общем среднем (среднем общем), техническом и профессиональном (начальном и среднем профессиональном, послесреднем) образовании медицинскую справку, электронный сертификат ЕНТ и электронное свидетельство о присуждении образовательн</w:t>
            </w:r>
            <w:r>
              <w:rPr>
                <w:rStyle w:val="s0"/>
              </w:rPr>
              <w:t>ого гранта (в случае наличия в информационных системах), услугодатель получает посредством информационной системы из соответствующих государственных информационных систем через шлюз «электронного правительства».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После получения в «личном кабинете» услугопо</w:t>
            </w:r>
            <w:r>
              <w:rPr>
                <w:rStyle w:val="s0"/>
              </w:rPr>
              <w:t>лучателем на портале уведомления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Для зачисления в ОВПО граждане, отслужившие срочную воинскую службу, пр</w:t>
            </w:r>
            <w:r>
              <w:rPr>
                <w:rStyle w:val="s0"/>
              </w:rPr>
              <w:t>едоставляют в приемную комиссию ОВПО следующие документы: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Заявление на имя руководителя ОВПО в произвольной форме;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документ об образовании (подлинник);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3) документ, удостоверяющий личность (требуется для идентификации личности);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4) 6 фотокарточек размером 3 x 4 сантиметра;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5) медицинскую справку по </w:t>
            </w:r>
            <w:hyperlink r:id="rId349" w:anchor="sub_id=75" w:history="1">
              <w:r>
                <w:rPr>
                  <w:rStyle w:val="a4"/>
                </w:rPr>
                <w:t>форме 075/у</w:t>
              </w:r>
            </w:hyperlink>
            <w:r>
              <w:rPr>
                <w:rStyle w:val="s0"/>
              </w:rPr>
              <w:t xml:space="preserve"> в электронном формате, утвержденную приказом исполняющего обязанности Министра здравоохранени</w:t>
            </w:r>
            <w:r>
              <w:rPr>
                <w:rStyle w:val="s0"/>
              </w:rPr>
              <w:t>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ДСМ-17</w:t>
            </w:r>
            <w:r>
              <w:rPr>
                <w:rStyle w:val="s0"/>
              </w:rPr>
              <w:t>5/2020). 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</w:t>
            </w:r>
            <w:r>
              <w:rPr>
                <w:rStyle w:val="s0"/>
              </w:rPr>
              <w:t>зования медицинскую справку по мере снятия данных мероприятий;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6) копию военного билета;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7) справку о подтверждении прохождения срочной воинской службы (полученную в ЦОНе или через информационную систему e-GOV).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9.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Услугодатель отказывает в оказании государственной услуги по следующим основаниям: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1) установление недостоверности документов, представленных услу</w:t>
            </w:r>
            <w:r>
              <w:rPr>
                <w:rStyle w:val="s0"/>
              </w:rPr>
              <w:t>гополучателем для получения государственной услуги, и (или) данных (сведений), содержащихся в них;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</w:t>
            </w:r>
            <w:r>
              <w:rPr>
                <w:rStyle w:val="s0"/>
              </w:rPr>
              <w:t>ям, установленным нормативными правовыми актами Республики Казахстан.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10.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ji"/>
            </w:pPr>
            <w:r>
              <w:rPr>
                <w:rStyle w:val="s0"/>
              </w:rPr>
              <w:t>1) максимально допустимое время ожидания для сдачи пакета документов услугополучателем – 15 минут;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2) максимально допустимое время обслуживания услугополучателя – 15 минут (с учетом практики).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 xml:space="preserve">Услугополучатель получает государственную услугу в электронной </w:t>
            </w:r>
            <w:r>
              <w:rPr>
                <w:rStyle w:val="s0"/>
              </w:rPr>
              <w:t>форме через портал при условии наличия ЭЦП.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</w:t>
            </w:r>
            <w:r>
              <w:rPr>
                <w:rStyle w:val="s0"/>
              </w:rPr>
              <w:t>ой услуги, Единого контакт-центра.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</w:t>
            </w:r>
          </w:p>
          <w:p w:rsidR="00000000" w:rsidRDefault="008D1D8A">
            <w:pPr>
              <w:pStyle w:val="pji"/>
            </w:pPr>
            <w:hyperlink r:id="rId350" w:history="1">
              <w:r>
                <w:rPr>
                  <w:rStyle w:val="a4"/>
                </w:rPr>
                <w:t>www.edu.gov.kz</w:t>
              </w:r>
            </w:hyperlink>
            <w:r>
              <w:rPr>
                <w:rStyle w:val="s0"/>
              </w:rPr>
              <w:t xml:space="preserve"> и Е</w:t>
            </w:r>
            <w:r>
              <w:rPr>
                <w:rStyle w:val="s0"/>
              </w:rPr>
              <w:t>диного контакт-центра: 8-800-080-7777, 1414.</w:t>
            </w:r>
          </w:p>
          <w:p w:rsidR="00000000" w:rsidRDefault="008D1D8A">
            <w:pPr>
              <w:pStyle w:val="pji"/>
            </w:pPr>
            <w:r>
              <w:rPr>
                <w:rStyle w:val="s0"/>
              </w:rPr>
              <w:t>Единого контакт-центра «1414», 8-800-080-7777.</w:t>
            </w: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351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</w:t>
      </w:r>
      <w:r>
        <w:rPr>
          <w:rStyle w:val="s3"/>
        </w:rPr>
        <w:t>от 20.07.22 г. № 3 (</w:t>
      </w:r>
      <w:hyperlink r:id="rId352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2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обучение в</w:t>
      </w:r>
    </w:p>
    <w:p w:rsidR="00000000" w:rsidRDefault="008D1D8A">
      <w:pPr>
        <w:pStyle w:val="pr"/>
      </w:pPr>
      <w:r>
        <w:rPr>
          <w:rStyle w:val="s0"/>
        </w:rPr>
        <w:t>организации 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</w:t>
      </w:r>
      <w:r>
        <w:rPr>
          <w:rStyle w:val="s0"/>
        </w:rPr>
        <w:t>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международного сертификата стандартизированного теста GRE в баллы КТ в магистратуру с казахским или русским языком обучения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976"/>
        <w:gridCol w:w="3360"/>
        <w:gridCol w:w="1970"/>
        <w:gridCol w:w="862"/>
      </w:tblGrid>
      <w:tr w:rsidR="00000000">
        <w:tc>
          <w:tcPr>
            <w:tcW w:w="41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Международный стандартизированный тест GRE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Комплексное тестирование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Секции теста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 областей образования «Педагогические науки», направлений подготовки кадров «Гуманитарные науки», «Социальные науки»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</w:t>
            </w:r>
          </w:p>
          <w:p w:rsidR="00000000" w:rsidRDefault="008D1D8A">
            <w:pPr>
              <w:pStyle w:val="pc"/>
            </w:pPr>
            <w:r>
              <w:t>областей образования «Естественные науки, математика и статистика», «Информационно-коммуникационные технологии», «Инженерные, обрабатывающие и строительные отрасли», направлений подготовки кадров «Бизнес и управление»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Виды теста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Quantitative</w:t>
            </w:r>
            <w:r>
              <w:t xml:space="preserve"> Reasoning </w:t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155 баллов</w:t>
            </w:r>
          </w:p>
        </w:tc>
        <w:tc>
          <w:tcPr>
            <w:tcW w:w="21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160 баллов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на определение готовности к обучению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по профилю группы образовательных программ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 xml:space="preserve">Verbal Reasoning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145 баллов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140 баллов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по иностранному языку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Analytical Writing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3 баллов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r"/>
      </w:pPr>
      <w:r>
        <w:rPr>
          <w:rStyle w:val="s0"/>
        </w:rPr>
        <w:t>Приложение 3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обучение в</w:t>
      </w:r>
    </w:p>
    <w:p w:rsidR="00000000" w:rsidRDefault="008D1D8A">
      <w:pPr>
        <w:pStyle w:val="pr"/>
      </w:pPr>
      <w:r>
        <w:rPr>
          <w:rStyle w:val="s0"/>
        </w:rPr>
        <w:t>организации 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международного сертификата стандартизированного теста GRE в баллы КТ в магистратуру с английским языком обучения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976"/>
        <w:gridCol w:w="3360"/>
        <w:gridCol w:w="1970"/>
        <w:gridCol w:w="862"/>
      </w:tblGrid>
      <w:tr w:rsidR="00000000">
        <w:tc>
          <w:tcPr>
            <w:tcW w:w="41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Международный стандартизированный тест GRE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Комплексное тестирование</w:t>
            </w:r>
          </w:p>
        </w:tc>
      </w:tr>
      <w:tr w:rsidR="00000000"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Секции теста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 областей образования «Педагогические науки», направлений подготовки кадров «Гуманитарные науки», «Социальные науки»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</w:t>
            </w:r>
          </w:p>
          <w:p w:rsidR="00000000" w:rsidRDefault="008D1D8A">
            <w:pPr>
              <w:pStyle w:val="pc"/>
            </w:pPr>
            <w:r>
              <w:t>областей образования «Естественные науки, математика и статистика», «Информационно-коммуникационные технологии», «Инжен</w:t>
            </w:r>
            <w:r>
              <w:t>ерные, обрабатывающие и строительные отрасли», направлений подготовки кадров «Бизнес и управление»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Виды теста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 xml:space="preserve">Quantitative Reasoning </w:t>
            </w:r>
          </w:p>
        </w:tc>
        <w:tc>
          <w:tcPr>
            <w:tcW w:w="13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155 баллов</w:t>
            </w:r>
          </w:p>
        </w:tc>
        <w:tc>
          <w:tcPr>
            <w:tcW w:w="22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160 баллов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на определение готовности к обучению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по профилю группы образовательных программ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70</w:t>
            </w: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r"/>
      </w:pPr>
      <w:r>
        <w:rPr>
          <w:rStyle w:val="s0"/>
        </w:rPr>
        <w:t>Приложение 4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обучение в</w:t>
      </w:r>
    </w:p>
    <w:p w:rsidR="00000000" w:rsidRDefault="008D1D8A">
      <w:pPr>
        <w:pStyle w:val="pr"/>
      </w:pPr>
      <w:r>
        <w:rPr>
          <w:rStyle w:val="s0"/>
        </w:rPr>
        <w:t>организации 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международного сертификата стандартизированного теста GMAT в баллы КТ в магистратуру с казахским или русским языком обучения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155"/>
        <w:gridCol w:w="3904"/>
        <w:gridCol w:w="862"/>
      </w:tblGrid>
      <w:tr w:rsidR="00000000">
        <w:tc>
          <w:tcPr>
            <w:tcW w:w="2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Международный стандартизированный тест GMAT</w:t>
            </w:r>
          </w:p>
        </w:tc>
        <w:tc>
          <w:tcPr>
            <w:tcW w:w="2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Комплексное тестирование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Секции теста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 направления подготовки кадров</w:t>
            </w:r>
          </w:p>
          <w:p w:rsidR="00000000" w:rsidRDefault="008D1D8A">
            <w:pPr>
              <w:pStyle w:val="pc"/>
            </w:pPr>
            <w:r>
              <w:t>«Бизнес и управление»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Виды теста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Quantitative Reasoning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40 баллов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на определение готовности к обучению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Integrated Reasoning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4 баллов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по профилю группы образовательных программ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Verbal Reasoning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20 баллов</w:t>
            </w:r>
          </w:p>
        </w:tc>
        <w:tc>
          <w:tcPr>
            <w:tcW w:w="20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Тест по иностранному языку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Analytical Writing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3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Приложение 5 изложено в редакции </w:t>
      </w:r>
      <w:hyperlink r:id="rId353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54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5" w:anchor="sub_id=5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09.08.21 г. № 388 (</w:t>
      </w:r>
      <w:hyperlink r:id="rId356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Приложение 5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</w:p>
    <w:p w:rsidR="00000000" w:rsidRDefault="008D1D8A">
      <w:pPr>
        <w:pStyle w:val="pr"/>
      </w:pPr>
      <w:r>
        <w:t>приема на обучение в организации</w:t>
      </w:r>
    </w:p>
    <w:p w:rsidR="00000000" w:rsidRDefault="008D1D8A">
      <w:pPr>
        <w:pStyle w:val="pr"/>
      </w:pPr>
      <w:r>
        <w:t>образования, реализующие образовательные</w:t>
      </w:r>
    </w:p>
    <w:p w:rsidR="00000000" w:rsidRDefault="008D1D8A">
      <w:pPr>
        <w:pStyle w:val="pr"/>
      </w:pPr>
      <w:r>
        <w:t>программы послевузовского образования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Перечень групп образовательных программ докторантуры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6118"/>
      </w:tblGrid>
      <w:tr w:rsidR="00000000"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Код группы образовательной программы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Наименование групп образовательных программ докторантуры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Педагогика и психология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Дошкольное обучение и воспитание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без предметной специализации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начальной военной подготовки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физической культуры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музыки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художественного труда, графики и проектирования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профессионального обучения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D009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Основы права и экономики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математики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физики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информатики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химии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биологии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географии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истории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казахского языка и литературы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русского языка и литературы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D019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педагогов иностранного языка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Подготовка кадров по социальной педагогике и самопознанию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Специальная педагогика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Музыковедение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Инструментальное исполнительство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Вокальное искусство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Традиционное музыкальное искусство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Композиция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Дирижирование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Режиссура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D029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Театральное искусство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Искусство эстрады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Хореография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Аудиовизуальное искусство и медиа производство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Изобразительное искусство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Искусствоведение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Мода, дизайн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Полиграфия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D037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Арт-менеджмент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Философия и этика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Религия и теология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Исламоведение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История и археология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Тюркология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Востоковедение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Переводческое дело, синхронный перевод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Лингвистика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Литература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D059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Иностранная филология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Филология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Социология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Культурология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Политология и конфликтология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Международные отношения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Регионоведение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Психология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Журналистика и репортерское дело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Связь с общественностью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D069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Библиотечное дело, обработка информации и архивное дело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Экономика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Государственное и местное управление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Менеджмент и управление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Аудит и налогообложение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Финансы, банковское и страховое дело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Маркетинг и реклама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Трудовые навыки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Оценка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Право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D079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Судебная экспертиза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Биология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Генетика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Биотехнология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Геоботаника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География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Гидрология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Метеорология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Технология охраны окружающей среды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Гидрогеология и инженерная геология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D089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Химия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Физика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Сейсмология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Математика и статистика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Механика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Информационные 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Информационная безопасность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Коммуникации и коммуникационные 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Химическая инженерия и процессы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Теплоэнергетика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D099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Энергетика и электротехника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Автоматизация и управление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Материаловедение и технология новых материалов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Робототехника и мехатроника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Механика и металлообработка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Транспорт, транспортная техника и 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Авиационная техника и 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Летная эксплуатация летательных аппаратов и двигателей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Космическая инженерия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Наноматериалы и нанотехнологии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D109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Нефтяная и рудная геофизика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Морская техника и технологии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D210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Магистральные сети и инфраструктура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D310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Транспортные сооружения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Производство продуктов питания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Технология деревообработки (по областям применения)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Технология обработки материалов давлением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Текстиль: одежда, обувь и кожаные изделия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Нефтяная инженерия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Горная инженерия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Металлургическая инженерия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Обогащение полезных ископаемых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D119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Технология фармацевтического производства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Маркшейдерское дело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Геология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Архитектура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Геодезия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Строительство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Производство строительных материалов, изделий и конструкций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Транспортное строительство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Инженерные системы и сети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Землеустройство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D129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Стандартизация, сертификация и метрология (по отраслям)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Растениеводство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Животноводство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Лесное хозяйство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Рыбное хозяйство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Энергообеспечение сельского хозяйства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Автотранспортные средства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Водные ресурсы и водопользования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Ветеринария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D139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Общественное здоровье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Фармация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Медицина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Социальная работа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Туризм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Досуг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Ресторанное дело и гостиничный бизнес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Санитарно-профилактические мероприятия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Транспортные услуги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Логистика по отраслям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D149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Правоохранительная деятельность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D150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Пожарная безопасность</w:t>
            </w:r>
          </w:p>
        </w:tc>
      </w:tr>
      <w:tr w:rsidR="00000000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D151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Сестринская наука</w:t>
            </w:r>
          </w:p>
        </w:tc>
      </w:tr>
    </w:tbl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bookmarkStart w:id="18" w:name="SUB6"/>
      <w:bookmarkEnd w:id="18"/>
      <w:r>
        <w:rPr>
          <w:rStyle w:val="s0"/>
        </w:rPr>
        <w:t>Приложение 6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 на обучение в</w:t>
      </w:r>
    </w:p>
    <w:p w:rsidR="00000000" w:rsidRDefault="008D1D8A">
      <w:pPr>
        <w:pStyle w:val="pr"/>
      </w:pPr>
      <w:r>
        <w:rPr>
          <w:rStyle w:val="s0"/>
        </w:rPr>
        <w:t>организации 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перевода баллов международного сертификата стандартизированного теста GRE в баллы вступительного экзамена в докторантуру</w:t>
      </w:r>
    </w:p>
    <w:p w:rsidR="00000000" w:rsidRDefault="008D1D8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976"/>
        <w:gridCol w:w="2960"/>
        <w:gridCol w:w="2370"/>
        <w:gridCol w:w="862"/>
      </w:tblGrid>
      <w:tr w:rsidR="00000000">
        <w:tc>
          <w:tcPr>
            <w:tcW w:w="33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Международный стандартизированный тест GRE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Вступительные экзамены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Секции теста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 областей образования «Педагогические науки», направлений подготовки кадров «Гуманитарные науки», «Социальные науки»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 для</w:t>
            </w:r>
          </w:p>
          <w:p w:rsidR="00000000" w:rsidRDefault="008D1D8A">
            <w:pPr>
              <w:pStyle w:val="pc"/>
            </w:pPr>
            <w:r>
              <w:t>областей образования «Естественные науки, математика и статистика», «Информационно-коммуникационные технологии», «Инжен</w:t>
            </w:r>
            <w:r>
              <w:t>ерные, обрабатывающие и строительные отрасли», направлений подготовки кадров «Бизнес и управление»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 xml:space="preserve">Quantitative Reasoning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159 баллов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164 баллов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Вступительный экзамен по профилю группы образовательных программ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 xml:space="preserve">Verbal Reasoning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149 баллов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145 баллов</w:t>
            </w:r>
          </w:p>
        </w:tc>
        <w:tc>
          <w:tcPr>
            <w:tcW w:w="13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a3"/>
            </w:pPr>
            <w:r>
              <w:t>международный сертификат, подтверждающий владение иностранным языком в соответствии с общеевропейскими компетенциями (стандартами) владения иностранным языком.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Analytical Writing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3 баллов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D1D8A">
            <w:pPr>
              <w:pStyle w:val="pc"/>
            </w:pPr>
            <w:r>
              <w:t>не менее 2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</w:tr>
    </w:tbl>
    <w:p w:rsidR="00000000" w:rsidRDefault="008D1D8A">
      <w:pPr>
        <w:pStyle w:val="pc"/>
      </w:pPr>
      <w:r>
        <w:t> </w:t>
      </w:r>
    </w:p>
    <w:p w:rsidR="00000000" w:rsidRDefault="008D1D8A">
      <w:pPr>
        <w:pStyle w:val="pji"/>
      </w:pPr>
      <w:bookmarkStart w:id="19" w:name="SUB7"/>
      <w:bookmarkEnd w:id="19"/>
      <w:r>
        <w:rPr>
          <w:rStyle w:val="s3"/>
        </w:rPr>
        <w:t xml:space="preserve">Приложение 7 изложено в редакции </w:t>
      </w:r>
      <w:hyperlink r:id="rId357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12.08.19 г. № 358 (</w:t>
      </w:r>
      <w:hyperlink r:id="rId358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9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08.06.20 г. № 237 (</w:t>
      </w:r>
      <w:hyperlink r:id="rId360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1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</w:t>
      </w:r>
      <w:r>
        <w:rPr>
          <w:rStyle w:val="s3"/>
        </w:rPr>
        <w:t>я 2022 г.) (</w:t>
      </w:r>
      <w:hyperlink r:id="rId362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Приложение 7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</w:p>
    <w:p w:rsidR="00000000" w:rsidRDefault="008D1D8A">
      <w:pPr>
        <w:pStyle w:val="pr"/>
      </w:pPr>
      <w:r>
        <w:t>приема на обучение в организации</w:t>
      </w:r>
    </w:p>
    <w:p w:rsidR="00000000" w:rsidRDefault="008D1D8A">
      <w:pPr>
        <w:pStyle w:val="pr"/>
      </w:pPr>
      <w:r>
        <w:t>образования, реализующие образовательные</w:t>
      </w:r>
    </w:p>
    <w:p w:rsidR="00000000" w:rsidRDefault="008D1D8A">
      <w:pPr>
        <w:pStyle w:val="pr"/>
      </w:pPr>
      <w:r>
        <w:t>программы послевузовского образования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j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150-балльной системы оценок для комплексного тестирования в магистратуру с казахским или русским языком обучения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12"/>
        <w:gridCol w:w="1704"/>
        <w:gridCol w:w="1537"/>
        <w:gridCol w:w="982"/>
        <w:gridCol w:w="1491"/>
      </w:tblGrid>
      <w:tr w:rsidR="00000000"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Виды теста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Форма заданий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Язык сдачи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Количество тестов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Пороговый балл</w:t>
            </w:r>
          </w:p>
        </w:tc>
      </w:tr>
      <w:tr w:rsidR="00000000"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по иностранному языку*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Аудирование Лексико-грамматический тест Чтение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Английский / Немецкий / Французский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25</w:t>
            </w:r>
          </w:p>
        </w:tc>
      </w:tr>
      <w:tr w:rsidR="00000000"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на определение готовности к обучению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 / Русский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9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по профилю группы образовательных программ**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 / Русский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или нескольких правильных ответов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 / Русский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17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130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75</w:t>
            </w:r>
          </w:p>
        </w:tc>
      </w:tr>
    </w:tbl>
    <w:p w:rsidR="00000000" w:rsidRDefault="008D1D8A">
      <w:pPr>
        <w:pStyle w:val="pc"/>
      </w:pPr>
      <w:r>
        <w:rPr>
          <w:rStyle w:val="s0"/>
        </w:rPr>
        <w:t> </w:t>
      </w:r>
    </w:p>
    <w:p w:rsidR="00000000" w:rsidRDefault="008D1D8A">
      <w:pPr>
        <w:pStyle w:val="pji"/>
      </w:pPr>
      <w:bookmarkStart w:id="20" w:name="SUB701"/>
      <w:bookmarkEnd w:id="20"/>
      <w:r>
        <w:rPr>
          <w:rStyle w:val="s3"/>
        </w:rPr>
        <w:t xml:space="preserve">Типовые правила дополнены приложением 7-1 в соответствии с </w:t>
      </w:r>
      <w:hyperlink r:id="rId363" w:anchor="sub_id=7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09.08.21 г. № 388; изложено в редакции </w:t>
      </w:r>
      <w:hyperlink r:id="rId364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15.12.22 г. № 189 (введен в действие с 24 декабря 2022 г.) (</w:t>
      </w:r>
      <w:hyperlink r:id="rId365" w:anchor="sub_id=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</w:t>
      </w:r>
      <w:r>
        <w:rPr>
          <w:rStyle w:val="s0"/>
        </w:rPr>
        <w:t>иложение 7-1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100-балльной системы оценок для комплексного тестирования в профильную магистратуру с казахским или русским языком обучения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06"/>
        <w:gridCol w:w="1538"/>
        <w:gridCol w:w="1537"/>
        <w:gridCol w:w="982"/>
        <w:gridCol w:w="1638"/>
      </w:tblGrid>
      <w:tr w:rsidR="00000000"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Виды теста</w:t>
            </w:r>
          </w:p>
        </w:tc>
        <w:tc>
          <w:tcPr>
            <w:tcW w:w="11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Форма заданий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Язык сдачи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Количество тестов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11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Пороговый балл</w:t>
            </w:r>
          </w:p>
        </w:tc>
      </w:tr>
      <w:tr w:rsidR="00000000"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на определение готовности к обучению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Казахский/ Русский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по профилю группы образовательных программ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Казахский/ Русский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или нескольких правильных ответов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/Казахский/ Русский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40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265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100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50</w:t>
            </w:r>
          </w:p>
        </w:tc>
      </w:tr>
    </w:tbl>
    <w:p w:rsidR="00000000" w:rsidRDefault="008D1D8A">
      <w:pPr>
        <w:pStyle w:val="pc"/>
      </w:pPr>
      <w:r>
        <w:rPr>
          <w:rStyle w:val="s0"/>
        </w:rPr>
        <w:t> </w:t>
      </w:r>
    </w:p>
    <w:p w:rsidR="00000000" w:rsidRDefault="008D1D8A">
      <w:pPr>
        <w:pStyle w:val="pji"/>
      </w:pPr>
      <w:bookmarkStart w:id="21" w:name="SUB8"/>
      <w:bookmarkEnd w:id="21"/>
      <w:r>
        <w:rPr>
          <w:rStyle w:val="s3"/>
        </w:rPr>
        <w:t xml:space="preserve">Приложение 8 изложено в редакции </w:t>
      </w:r>
      <w:hyperlink r:id="rId36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12.08.19 г. № 358 (</w:t>
      </w:r>
      <w:hyperlink r:id="rId367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8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</w:t>
      </w:r>
      <w:r>
        <w:rPr>
          <w:rStyle w:val="s3"/>
        </w:rPr>
        <w:t>сшего образования РК от 15.12.22 г. № 189 (введен в действие с 24 декабря 2022 г.) (</w:t>
      </w:r>
      <w:hyperlink r:id="rId369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8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</w:t>
      </w:r>
      <w:r>
        <w:rPr>
          <w:rStyle w:val="s0"/>
        </w:rPr>
        <w:t>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 высшего</w:t>
      </w:r>
    </w:p>
    <w:p w:rsidR="00000000" w:rsidRDefault="008D1D8A">
      <w:pPr>
        <w:pStyle w:val="pr"/>
      </w:pPr>
      <w:r>
        <w:rPr>
          <w:rStyle w:val="s0"/>
        </w:rPr>
        <w:t>и 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100-балльной системы оценок для КТ в профильную магистратуру с английским языком обучения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717"/>
        <w:gridCol w:w="1874"/>
        <w:gridCol w:w="1537"/>
        <w:gridCol w:w="982"/>
        <w:gridCol w:w="1491"/>
      </w:tblGrid>
      <w:tr w:rsidR="00000000"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Виды теста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Форма заданий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Язык сдачи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Количество тестов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Пороговый балл</w:t>
            </w:r>
          </w:p>
        </w:tc>
      </w:tr>
      <w:tr w:rsidR="00000000">
        <w:tc>
          <w:tcPr>
            <w:tcW w:w="11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на определение готовности к обучению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Казахский/ Русский/ Английский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11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Тест по профилю группы образовательных программ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правильного ответа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Английский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с выбором одного или нескольких правильных ответов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Английский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22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Всего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rPr>
                <w:rStyle w:val="s0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rPr>
                <w:rStyle w:val="s0"/>
              </w:rPr>
              <w:t>50</w:t>
            </w:r>
          </w:p>
        </w:tc>
      </w:tr>
    </w:tbl>
    <w:p w:rsidR="00000000" w:rsidRDefault="008D1D8A">
      <w:pPr>
        <w:pStyle w:val="pj"/>
      </w:pPr>
      <w:r>
        <w:rPr>
          <w:rStyle w:val="s0"/>
          <w:b/>
          <w:bCs/>
        </w:rPr>
        <w:t> </w:t>
      </w:r>
    </w:p>
    <w:p w:rsidR="00000000" w:rsidRDefault="008D1D8A">
      <w:pPr>
        <w:pStyle w:val="pji"/>
      </w:pPr>
      <w:bookmarkStart w:id="22" w:name="SUB9"/>
      <w:bookmarkEnd w:id="22"/>
      <w:r>
        <w:rPr>
          <w:rStyle w:val="s3"/>
        </w:rPr>
        <w:t xml:space="preserve">Типовые правила дополнены приложением 9 в соответствии с </w:t>
      </w:r>
      <w:hyperlink r:id="rId370" w:anchor="sub_id=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24.05.21 г. № 241; изложено в редакции </w:t>
      </w:r>
      <w:hyperlink r:id="rId371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науки и высшего образования РК от 20.07.22 г. № 3 (</w:t>
      </w:r>
      <w:hyperlink r:id="rId372" w:anchor="sub_id=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t>Приложение 9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</w:t>
      </w:r>
      <w:r>
        <w:t>приема</w:t>
      </w:r>
    </w:p>
    <w:p w:rsidR="00000000" w:rsidRDefault="008D1D8A">
      <w:pPr>
        <w:pStyle w:val="pr"/>
      </w:pPr>
      <w:r>
        <w:t>на обучение в организации</w:t>
      </w:r>
    </w:p>
    <w:p w:rsidR="00000000" w:rsidRDefault="008D1D8A">
      <w:pPr>
        <w:pStyle w:val="pr"/>
      </w:pPr>
      <w:r>
        <w:t>образования, реализующие</w:t>
      </w:r>
    </w:p>
    <w:p w:rsidR="00000000" w:rsidRDefault="008D1D8A">
      <w:pPr>
        <w:pStyle w:val="pr"/>
      </w:pPr>
      <w:r>
        <w:t>образовательные программы</w:t>
      </w:r>
    </w:p>
    <w:p w:rsidR="00000000" w:rsidRDefault="008D1D8A">
      <w:pPr>
        <w:pStyle w:val="pr"/>
      </w:pPr>
      <w:r>
        <w:t>послевузовского образования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Шкала 100-балльной системы оценок для поступления в докторантуру</w:t>
      </w:r>
    </w:p>
    <w:p w:rsidR="00000000" w:rsidRDefault="008D1D8A">
      <w:pPr>
        <w:pStyle w:val="pc"/>
      </w:pPr>
      <w:r>
        <w:rPr>
          <w:rStyle w:val="s1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3"/>
        <w:gridCol w:w="1557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Виды теста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Собеседование с поступающим, проводимое экзаменационной комиссией ОВПО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Эссе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Тест на готовность к обучению в докторантуре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Экзамен по профилю группы образовательной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100</w:t>
            </w:r>
          </w:p>
        </w:tc>
      </w:tr>
    </w:tbl>
    <w:p w:rsidR="00000000" w:rsidRDefault="008D1D8A">
      <w:pPr>
        <w:pStyle w:val="a3"/>
      </w:pPr>
      <w:r>
        <w:t xml:space="preserve">  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10 в соответствии с </w:t>
      </w:r>
      <w:hyperlink r:id="rId373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09.08.21 г. № 388</w:t>
      </w:r>
    </w:p>
    <w:p w:rsidR="00000000" w:rsidRDefault="008D1D8A">
      <w:pPr>
        <w:pStyle w:val="pr"/>
      </w:pPr>
      <w:r>
        <w:rPr>
          <w:rStyle w:val="s0"/>
        </w:rPr>
        <w:t>Приложение 10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выявления запрещенных предметов в ходе запуска на вступительный</w:t>
      </w:r>
      <w:r>
        <w:rPr>
          <w:rStyle w:val="s1"/>
        </w:rPr>
        <w:br/>
        <w:t>экзамен в докторантуру в компьютерном формате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</w:t>
      </w:r>
      <w:r>
        <w:rPr>
          <w:rStyle w:val="s0"/>
        </w:rPr>
        <w:t>_____________________________</w:t>
      </w:r>
    </w:p>
    <w:p w:rsidR="00000000" w:rsidRDefault="008D1D8A">
      <w:pPr>
        <w:pStyle w:val="pj"/>
      </w:pPr>
      <w:r>
        <w:rPr>
          <w:rStyle w:val="s0"/>
        </w:rPr>
        <w:t>(код) (наименование организации)</w:t>
      </w:r>
    </w:p>
    <w:p w:rsidR="00000000" w:rsidRDefault="008D1D8A">
      <w:pPr>
        <w:pStyle w:val="pj"/>
      </w:pPr>
      <w:r>
        <w:rPr>
          <w:rStyle w:val="s0"/>
        </w:rPr>
        <w:t>Дата «______» _______________ 202____ год</w:t>
      </w:r>
    </w:p>
    <w:p w:rsidR="00000000" w:rsidRDefault="008D1D8A">
      <w:pPr>
        <w:pStyle w:val="pj"/>
      </w:pPr>
      <w:r>
        <w:rPr>
          <w:rStyle w:val="s0"/>
        </w:rPr>
        <w:t>Время «_______» часов « ____» минут</w:t>
      </w:r>
    </w:p>
    <w:p w:rsidR="00000000" w:rsidRDefault="008D1D8A">
      <w:pPr>
        <w:pStyle w:val="pj"/>
      </w:pPr>
      <w:r>
        <w:rPr>
          <w:rStyle w:val="s0"/>
        </w:rPr>
        <w:t>Администратор вступительного экзамена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Наблюдатель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У поступающе</w:t>
      </w:r>
      <w:r>
        <w:rPr>
          <w:rStyle w:val="s0"/>
        </w:rPr>
        <w:t>го: Ф.И.О (при его наличии)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________________________________________________________________, ИИН ___________________</w:t>
      </w:r>
    </w:p>
    <w:p w:rsidR="00000000" w:rsidRDefault="008D1D8A">
      <w:pPr>
        <w:pStyle w:val="pj"/>
      </w:pPr>
      <w:r>
        <w:rPr>
          <w:rStyle w:val="s0"/>
        </w:rPr>
        <w:t>во время запуска в здание обнаружили: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_________________________________________________________________________________________.</w:t>
      </w:r>
    </w:p>
    <w:p w:rsidR="00000000" w:rsidRDefault="008D1D8A">
      <w:pPr>
        <w:pStyle w:val="pj"/>
      </w:pPr>
      <w:r>
        <w:rPr>
          <w:rStyle w:val="s0"/>
        </w:rPr>
        <w:t>(обнаруже</w:t>
      </w:r>
      <w:r>
        <w:rPr>
          <w:rStyle w:val="s0"/>
        </w:rPr>
        <w:t>нный предмет (наименование, марка, количество)</w:t>
      </w:r>
    </w:p>
    <w:p w:rsidR="00000000" w:rsidRDefault="008D1D8A">
      <w:pPr>
        <w:pStyle w:val="pj"/>
      </w:pPr>
      <w:r>
        <w:rPr>
          <w:rStyle w:val="s0"/>
        </w:rPr>
        <w:t xml:space="preserve">что является нарушением </w:t>
      </w:r>
      <w:hyperlink w:anchor="sub200300" w:history="1">
        <w:r>
          <w:rPr>
            <w:rStyle w:val="a4"/>
          </w:rPr>
          <w:t>пункта 20-3</w:t>
        </w:r>
      </w:hyperlink>
      <w:r>
        <w:rPr>
          <w:rStyle w:val="s0"/>
        </w:rPr>
        <w:t xml:space="preserve"> Типовых правил приема на обучение в организации образования,</w:t>
      </w:r>
    </w:p>
    <w:p w:rsidR="00000000" w:rsidRDefault="008D1D8A">
      <w:pPr>
        <w:pStyle w:val="pj"/>
      </w:pPr>
      <w:r>
        <w:rPr>
          <w:rStyle w:val="s0"/>
        </w:rPr>
        <w:t>реализующие образовательные программы послевузовского образования. Учитывая данн</w:t>
      </w:r>
      <w:r>
        <w:rPr>
          <w:rStyle w:val="s0"/>
        </w:rPr>
        <w:t>ый факт, постановили:</w:t>
      </w:r>
    </w:p>
    <w:p w:rsidR="00000000" w:rsidRDefault="008D1D8A">
      <w:pPr>
        <w:pStyle w:val="pj"/>
      </w:pPr>
      <w:r>
        <w:rPr>
          <w:rStyle w:val="s0"/>
        </w:rPr>
        <w:t>Исключить из здания и не допускать на вступительный экзамен поступающего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С актом ознакомлены: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поступающего)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администратора вступительного экзамена)</w:t>
      </w:r>
    </w:p>
    <w:p w:rsidR="00000000" w:rsidRDefault="008D1D8A">
      <w:pPr>
        <w:pStyle w:val="pj"/>
      </w:pPr>
      <w:r>
        <w:rPr>
          <w:rStyle w:val="s0"/>
        </w:rPr>
        <w:t>__</w:t>
      </w:r>
      <w:r>
        <w:rPr>
          <w:rStyle w:val="s0"/>
        </w:rPr>
        <w:t>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наблюдателя)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" name="Рисунок 1" descr="http://192.168.0.93/api/DocumentObject/GetImageAsync?ImageId=4250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2509360"/>
                    <pic:cNvPicPr>
                      <a:picLocks noChangeAspect="1" noChangeArrowheads="1"/>
                    </pic:cNvPicPr>
                  </pic:nvPicPr>
                  <pic:blipFill>
                    <a:blip r:embed="rId374" r:link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Дата ____________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11 в соответствии с </w:t>
      </w:r>
      <w:hyperlink r:id="rId376" w:anchor="sub_id=11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09.08.21 г. № 388</w:t>
      </w:r>
    </w:p>
    <w:p w:rsidR="00000000" w:rsidRDefault="008D1D8A">
      <w:pPr>
        <w:pStyle w:val="pr"/>
      </w:pPr>
      <w:r>
        <w:rPr>
          <w:rStyle w:val="s0"/>
        </w:rPr>
        <w:t>Приложение 11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выявления подставного лица в ходе запуска на вступительный</w:t>
      </w:r>
      <w:r>
        <w:rPr>
          <w:rStyle w:val="s1"/>
        </w:rPr>
        <w:br/>
        <w:t>экзамен в докторантуру в компьютерном формате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(код) (наименование орган</w:t>
      </w:r>
      <w:r>
        <w:rPr>
          <w:rStyle w:val="s0"/>
        </w:rPr>
        <w:t>изации)</w:t>
      </w:r>
    </w:p>
    <w:p w:rsidR="00000000" w:rsidRDefault="008D1D8A">
      <w:pPr>
        <w:pStyle w:val="pj"/>
      </w:pPr>
      <w:r>
        <w:rPr>
          <w:rStyle w:val="s0"/>
        </w:rPr>
        <w:t>Дата «_____»___________ 20 ____ год</w:t>
      </w:r>
    </w:p>
    <w:p w:rsidR="00000000" w:rsidRDefault="008D1D8A">
      <w:pPr>
        <w:pStyle w:val="pj"/>
      </w:pPr>
      <w:r>
        <w:rPr>
          <w:rStyle w:val="s0"/>
        </w:rPr>
        <w:t>Время «_______» часов « ____» минут</w:t>
      </w:r>
    </w:p>
    <w:p w:rsidR="00000000" w:rsidRDefault="008D1D8A">
      <w:pPr>
        <w:pStyle w:val="pj"/>
      </w:pPr>
      <w:r>
        <w:rPr>
          <w:rStyle w:val="s0"/>
        </w:rPr>
        <w:t>Администратор вступительного экзамена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Наблюдатель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Выявлен факт попытки входа в здание гражданина(ки)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</w:t>
      </w:r>
      <w:r>
        <w:rPr>
          <w:rStyle w:val="s0"/>
        </w:rPr>
        <w:t>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вместо поступающего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наличии), ИИН)</w:t>
      </w:r>
    </w:p>
    <w:p w:rsidR="00000000" w:rsidRDefault="008D1D8A">
      <w:pPr>
        <w:pStyle w:val="pj"/>
      </w:pPr>
      <w:r>
        <w:rPr>
          <w:rStyle w:val="s0"/>
        </w:rPr>
        <w:t xml:space="preserve">что является нарушением </w:t>
      </w:r>
      <w:hyperlink w:anchor="sub200300" w:history="1">
        <w:r>
          <w:rPr>
            <w:rStyle w:val="a4"/>
          </w:rPr>
          <w:t>пункта 20-3</w:t>
        </w:r>
      </w:hyperlink>
      <w:r>
        <w:rPr>
          <w:rStyle w:val="s0"/>
        </w:rPr>
        <w:t xml:space="preserve"> Типовых правил пр</w:t>
      </w:r>
      <w:r>
        <w:rPr>
          <w:rStyle w:val="s0"/>
        </w:rPr>
        <w:t>иема на обучение в организации образования,</w:t>
      </w:r>
    </w:p>
    <w:p w:rsidR="00000000" w:rsidRDefault="008D1D8A">
      <w:pPr>
        <w:pStyle w:val="pj"/>
      </w:pPr>
      <w:r>
        <w:rPr>
          <w:rStyle w:val="s0"/>
        </w:rPr>
        <w:t>реализующие образовательные программы послевузовского образования.</w:t>
      </w:r>
    </w:p>
    <w:p w:rsidR="00000000" w:rsidRDefault="008D1D8A">
      <w:pPr>
        <w:pStyle w:val="pj"/>
      </w:pPr>
      <w:r>
        <w:rPr>
          <w:rStyle w:val="s0"/>
        </w:rPr>
        <w:t>Учитывая данный факт, постановили: Исключить из здания и не допускать на вступительный экзамен</w:t>
      </w:r>
    </w:p>
    <w:p w:rsidR="00000000" w:rsidRDefault="008D1D8A">
      <w:pPr>
        <w:pStyle w:val="pj"/>
      </w:pPr>
      <w:r>
        <w:rPr>
          <w:rStyle w:val="s0"/>
        </w:rPr>
        <w:t>поступающего</w:t>
      </w:r>
    </w:p>
    <w:p w:rsidR="00000000" w:rsidRDefault="008D1D8A">
      <w:pPr>
        <w:pStyle w:val="pj"/>
      </w:pPr>
      <w:r>
        <w:rPr>
          <w:rStyle w:val="s0"/>
        </w:rPr>
        <w:t>_____________________________________</w:t>
      </w:r>
      <w:r>
        <w:rPr>
          <w:rStyle w:val="s0"/>
        </w:rPr>
        <w:t>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С актом ознакомлены: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поступающего-подставного лица)</w:t>
      </w:r>
    </w:p>
    <w:p w:rsidR="00000000" w:rsidRDefault="008D1D8A">
      <w:pPr>
        <w:pStyle w:val="pj"/>
      </w:pPr>
      <w:r>
        <w:rPr>
          <w:rStyle w:val="s0"/>
        </w:rPr>
        <w:t>_____________________</w:t>
      </w:r>
      <w:r>
        <w:rPr>
          <w:rStyle w:val="s0"/>
        </w:rPr>
        <w:t>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администратора вступительного экзамена)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наблюдателя)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2" name="Рисунок 2" descr="http://192.168.0.93/api/DocumentObject/GetImageAsync?ImageId=4250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2509360"/>
                    <pic:cNvPicPr>
                      <a:picLocks noChangeAspect="1" noChangeArrowheads="1"/>
                    </pic:cNvPicPr>
                  </pic:nvPicPr>
                  <pic:blipFill>
                    <a:blip r:embed="rId374" r:link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Дата ____________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12 в соответствии с </w:t>
      </w:r>
      <w:hyperlink r:id="rId377" w:anchor="sub_id=1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образования и науки РК от 09.08.21 г. № 388; изложено в редакции </w:t>
      </w:r>
      <w:hyperlink r:id="rId378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20.07.22 г. № 3 (</w:t>
      </w:r>
      <w:hyperlink r:id="rId379" w:anchor="sub_id=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D1D8A">
      <w:pPr>
        <w:pStyle w:val="pr"/>
      </w:pPr>
      <w:r>
        <w:rPr>
          <w:rStyle w:val="s0"/>
        </w:rPr>
        <w:t>Приложение 12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 xml:space="preserve">Акт </w:t>
      </w:r>
      <w:r>
        <w:rPr>
          <w:rStyle w:val="s1"/>
        </w:rPr>
        <w:br/>
        <w:t>обнаруже</w:t>
      </w:r>
      <w:r>
        <w:rPr>
          <w:rStyle w:val="s1"/>
        </w:rPr>
        <w:t xml:space="preserve">ния запрещенных предметов и удаления из аудитории поступающего, </w:t>
      </w:r>
      <w:r>
        <w:rPr>
          <w:rStyle w:val="s1"/>
        </w:rPr>
        <w:br/>
        <w:t xml:space="preserve">нарушившего правила поведения в аудитории и (или) действий или попытку вмешательств </w:t>
      </w:r>
      <w:r>
        <w:rPr>
          <w:rStyle w:val="s1"/>
        </w:rPr>
        <w:br/>
        <w:t>в программу вступительного экзамена при прохождении вступительного экзамена</w:t>
      </w:r>
    </w:p>
    <w:p w:rsidR="00000000" w:rsidRDefault="008D1D8A">
      <w:pPr>
        <w:pStyle w:val="pc"/>
      </w:pPr>
      <w:r>
        <w:t>______________________________</w:t>
      </w:r>
      <w:r>
        <w:t>_________________</w:t>
      </w:r>
    </w:p>
    <w:p w:rsidR="00000000" w:rsidRDefault="008D1D8A">
      <w:pPr>
        <w:pStyle w:val="pc"/>
      </w:pPr>
      <w:r>
        <w:t>(код) (наименование организации)</w:t>
      </w:r>
    </w:p>
    <w:p w:rsidR="00000000" w:rsidRDefault="008D1D8A">
      <w:pPr>
        <w:pStyle w:val="p"/>
      </w:pPr>
      <w:r>
        <w:t xml:space="preserve">Дата «_____» ___________ 20 ____ год </w:t>
      </w:r>
    </w:p>
    <w:p w:rsidR="00000000" w:rsidRDefault="008D1D8A">
      <w:pPr>
        <w:pStyle w:val="p"/>
      </w:pPr>
      <w:r>
        <w:t xml:space="preserve">Время «_______» часов «____» минут </w:t>
      </w:r>
    </w:p>
    <w:p w:rsidR="00000000" w:rsidRDefault="008D1D8A">
      <w:pPr>
        <w:pStyle w:val="p"/>
      </w:pPr>
      <w:r>
        <w:t>Администратор вступительного экзамена</w:t>
      </w:r>
    </w:p>
    <w:p w:rsidR="00000000" w:rsidRDefault="008D1D8A">
      <w:pPr>
        <w:pStyle w:val="p"/>
      </w:pPr>
      <w:r>
        <w:t>_____________________________________________</w:t>
      </w:r>
    </w:p>
    <w:p w:rsidR="00000000" w:rsidRDefault="008D1D8A">
      <w:pPr>
        <w:pStyle w:val="pj"/>
        <w:ind w:firstLine="567"/>
      </w:pPr>
      <w:r>
        <w:t> (фамилия, имя, отчество (при его наличии)</w:t>
      </w:r>
    </w:p>
    <w:p w:rsidR="00000000" w:rsidRDefault="008D1D8A">
      <w:pPr>
        <w:pStyle w:val="p"/>
      </w:pPr>
      <w:r>
        <w:t>Набл</w:t>
      </w:r>
      <w:r>
        <w:t>юдатель</w:t>
      </w:r>
    </w:p>
    <w:p w:rsidR="00000000" w:rsidRDefault="008D1D8A">
      <w:pPr>
        <w:pStyle w:val="p"/>
      </w:pPr>
      <w:r>
        <w:t>_____________________________________________</w:t>
      </w:r>
    </w:p>
    <w:p w:rsidR="00000000" w:rsidRDefault="008D1D8A">
      <w:pPr>
        <w:pStyle w:val="pj"/>
        <w:ind w:firstLine="567"/>
      </w:pPr>
      <w:r>
        <w:t> (фамилия, имя, отчество (при его наличии)</w:t>
      </w:r>
    </w:p>
    <w:p w:rsidR="00000000" w:rsidRDefault="008D1D8A">
      <w:pPr>
        <w:pStyle w:val="p"/>
      </w:pPr>
      <w:r>
        <w:t xml:space="preserve">      </w:t>
      </w:r>
    </w:p>
    <w:p w:rsidR="00000000" w:rsidRDefault="008D1D8A">
      <w:pPr>
        <w:pStyle w:val="p"/>
      </w:pPr>
      <w:r>
        <w:t>У поступающего: _______________________________</w:t>
      </w:r>
    </w:p>
    <w:p w:rsidR="00000000" w:rsidRDefault="008D1D8A">
      <w:pPr>
        <w:pStyle w:val="p"/>
      </w:pPr>
      <w:r>
        <w:t>фамилия, имя, отчество (при его наличии), индивидуальный идентификационный номер ___________________</w:t>
      </w:r>
    </w:p>
    <w:p w:rsidR="00000000" w:rsidRDefault="008D1D8A">
      <w:pPr>
        <w:pStyle w:val="p"/>
      </w:pPr>
      <w:r>
        <w:t xml:space="preserve">из </w:t>
      </w:r>
      <w:r>
        <w:t>аудитории №________, место № ________</w:t>
      </w:r>
    </w:p>
    <w:p w:rsidR="00000000" w:rsidRDefault="008D1D8A">
      <w:pPr>
        <w:pStyle w:val="p"/>
      </w:pPr>
      <w:r>
        <w:t>во время вступительного экзамена обнаружили</w:t>
      </w:r>
    </w:p>
    <w:p w:rsidR="00000000" w:rsidRDefault="008D1D8A">
      <w:pPr>
        <w:pStyle w:val="p"/>
      </w:pPr>
      <w:r>
        <w:t xml:space="preserve">___________________________________________________________________________________ </w:t>
      </w:r>
    </w:p>
    <w:p w:rsidR="00000000" w:rsidRDefault="008D1D8A">
      <w:pPr>
        <w:pStyle w:val="p"/>
      </w:pPr>
      <w:r>
        <w:t>(наименование (марка, количество) обнаруженного предмета)</w:t>
      </w:r>
    </w:p>
    <w:p w:rsidR="00000000" w:rsidRDefault="008D1D8A">
      <w:pPr>
        <w:pStyle w:val="p"/>
      </w:pPr>
      <w:r>
        <w:t xml:space="preserve">что является нарушением 20-4 Типовых правил приема на обучение в организации образования, реализующие образовательные программы послевузовского образования. </w:t>
      </w:r>
    </w:p>
    <w:p w:rsidR="00000000" w:rsidRDefault="008D1D8A">
      <w:pPr>
        <w:pStyle w:val="p"/>
      </w:pPr>
      <w:r>
        <w:t>Учитывая данный факт, постановили удалить из аудитории №______ и аннулировать результаты вступител</w:t>
      </w:r>
      <w:r>
        <w:t>ьного экзамена поступающего:</w:t>
      </w:r>
    </w:p>
    <w:p w:rsidR="00000000" w:rsidRDefault="008D1D8A">
      <w:pPr>
        <w:pStyle w:val="p"/>
      </w:pPr>
      <w:r>
        <w:t xml:space="preserve">_________________________________________________ </w:t>
      </w:r>
    </w:p>
    <w:p w:rsidR="00000000" w:rsidRDefault="008D1D8A">
      <w:pPr>
        <w:pStyle w:val="pj"/>
        <w:ind w:firstLine="1134"/>
      </w:pPr>
      <w:r>
        <w:t>(фамилия, имя, отчество (при его наличии)</w:t>
      </w:r>
    </w:p>
    <w:p w:rsidR="00000000" w:rsidRDefault="008D1D8A">
      <w:pPr>
        <w:pStyle w:val="p"/>
      </w:pPr>
      <w:r>
        <w:t xml:space="preserve">      </w:t>
      </w:r>
    </w:p>
    <w:p w:rsidR="00000000" w:rsidRDefault="008D1D8A">
      <w:pPr>
        <w:pStyle w:val="p"/>
      </w:pPr>
      <w:r>
        <w:t>С актом ознакомлены:</w:t>
      </w:r>
    </w:p>
    <w:p w:rsidR="00000000" w:rsidRDefault="008D1D8A">
      <w:pPr>
        <w:pStyle w:val="p"/>
      </w:pPr>
      <w:r>
        <w:t xml:space="preserve">___________________________________________________________________________________ </w:t>
      </w:r>
    </w:p>
    <w:p w:rsidR="00000000" w:rsidRDefault="008D1D8A">
      <w:pPr>
        <w:pStyle w:val="pj"/>
        <w:ind w:firstLine="1418"/>
      </w:pPr>
      <w:r>
        <w:t>(подпись и фамилия, и</w:t>
      </w:r>
      <w:r>
        <w:t>мя, отчество (при его наличии) поступающего)</w:t>
      </w:r>
    </w:p>
    <w:p w:rsidR="00000000" w:rsidRDefault="008D1D8A">
      <w:pPr>
        <w:pStyle w:val="p"/>
      </w:pPr>
      <w:r>
        <w:t xml:space="preserve">___________________________________________________________________________________ </w:t>
      </w:r>
    </w:p>
    <w:p w:rsidR="00000000" w:rsidRDefault="008D1D8A">
      <w:pPr>
        <w:pStyle w:val="p"/>
      </w:pPr>
      <w:r>
        <w:t>(подпись и фамилия, имя, отчество (при его наличии) администратора вступительного экзамена)</w:t>
      </w:r>
    </w:p>
    <w:p w:rsidR="00000000" w:rsidRDefault="008D1D8A">
      <w:pPr>
        <w:pStyle w:val="p"/>
      </w:pPr>
      <w:r>
        <w:t>__________________________________</w:t>
      </w:r>
      <w:r>
        <w:t xml:space="preserve">_________________________________________________ </w:t>
      </w:r>
    </w:p>
    <w:p w:rsidR="00000000" w:rsidRDefault="008D1D8A">
      <w:pPr>
        <w:pStyle w:val="pj"/>
        <w:ind w:firstLine="1418"/>
      </w:pPr>
      <w:r>
        <w:t>(подпись и фамилия, имя, отчество (при его наличии) наблюдателя)</w:t>
      </w:r>
    </w:p>
    <w:p w:rsidR="00000000" w:rsidRDefault="008D1D8A">
      <w:pPr>
        <w:pStyle w:val="p"/>
      </w:pPr>
      <w:r>
        <w:t>Место печати</w:t>
      </w:r>
    </w:p>
    <w:p w:rsidR="00000000" w:rsidRDefault="008D1D8A">
      <w:pPr>
        <w:pStyle w:val="pj"/>
      </w:pPr>
      <w:r>
        <w:rPr>
          <w:rStyle w:val="s0"/>
        </w:rPr>
        <w:t>Дата: ____________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13 в соответствии с </w:t>
      </w:r>
      <w:hyperlink r:id="rId380" w:anchor="sub_id=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09.08.21 г. № 388</w:t>
      </w:r>
    </w:p>
    <w:p w:rsidR="00000000" w:rsidRDefault="008D1D8A">
      <w:pPr>
        <w:pStyle w:val="pr"/>
      </w:pPr>
      <w:r>
        <w:rPr>
          <w:rStyle w:val="s0"/>
        </w:rPr>
        <w:t>Приложение 13</w:t>
      </w:r>
    </w:p>
    <w:p w:rsidR="00000000" w:rsidRDefault="008D1D8A">
      <w:pPr>
        <w:pStyle w:val="pr"/>
      </w:pPr>
      <w:r>
        <w:rPr>
          <w:rStyle w:val="s0"/>
        </w:rP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 xml:space="preserve"> приема</w:t>
      </w:r>
    </w:p>
    <w:p w:rsidR="00000000" w:rsidRDefault="008D1D8A">
      <w:pPr>
        <w:pStyle w:val="pr"/>
      </w:pPr>
      <w:r>
        <w:rPr>
          <w:rStyle w:val="s0"/>
        </w:rPr>
        <w:t>на обучение в организации</w:t>
      </w:r>
    </w:p>
    <w:p w:rsidR="00000000" w:rsidRDefault="008D1D8A">
      <w:pPr>
        <w:pStyle w:val="pr"/>
      </w:pPr>
      <w:r>
        <w:rPr>
          <w:rStyle w:val="s0"/>
        </w:rPr>
        <w:t>образования, реал</w:t>
      </w:r>
      <w:r>
        <w:rPr>
          <w:rStyle w:val="s0"/>
        </w:rPr>
        <w:t>изующие</w:t>
      </w:r>
    </w:p>
    <w:p w:rsidR="00000000" w:rsidRDefault="008D1D8A">
      <w:pPr>
        <w:pStyle w:val="pr"/>
      </w:pPr>
      <w:r>
        <w:rPr>
          <w:rStyle w:val="s0"/>
        </w:rPr>
        <w:t>образовательные программы</w:t>
      </w:r>
    </w:p>
    <w:p w:rsidR="00000000" w:rsidRDefault="008D1D8A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8D1D8A">
      <w:pPr>
        <w:pStyle w:val="pr"/>
      </w:pPr>
      <w:r>
        <w:rPr>
          <w:rStyle w:val="s0"/>
        </w:rPr>
        <w:t> </w:t>
      </w:r>
    </w:p>
    <w:p w:rsidR="00000000" w:rsidRDefault="008D1D8A">
      <w:pPr>
        <w:pStyle w:val="pr"/>
      </w:pPr>
      <w:r>
        <w:t> </w:t>
      </w:r>
    </w:p>
    <w:p w:rsidR="00000000" w:rsidRDefault="008D1D8A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выявления подставного лица в ходе проведения вступительного</w:t>
      </w:r>
      <w:r>
        <w:rPr>
          <w:rStyle w:val="s1"/>
        </w:rPr>
        <w:br/>
        <w:t>экзамена в докторантуру в компьютерном формате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</w:t>
      </w:r>
      <w:r>
        <w:rPr>
          <w:rStyle w:val="s0"/>
        </w:rPr>
        <w:t>___________</w:t>
      </w:r>
    </w:p>
    <w:p w:rsidR="00000000" w:rsidRDefault="008D1D8A">
      <w:pPr>
        <w:pStyle w:val="pj"/>
      </w:pPr>
      <w:r>
        <w:rPr>
          <w:rStyle w:val="s0"/>
        </w:rPr>
        <w:t>(код и наименование организации)</w:t>
      </w:r>
    </w:p>
    <w:p w:rsidR="00000000" w:rsidRDefault="008D1D8A">
      <w:pPr>
        <w:pStyle w:val="pj"/>
      </w:pPr>
      <w:r>
        <w:rPr>
          <w:rStyle w:val="s0"/>
        </w:rPr>
        <w:t>Дата «_____»___________ 20 ____ год</w:t>
      </w:r>
    </w:p>
    <w:p w:rsidR="00000000" w:rsidRDefault="008D1D8A">
      <w:pPr>
        <w:pStyle w:val="pj"/>
      </w:pPr>
      <w:r>
        <w:rPr>
          <w:rStyle w:val="s0"/>
        </w:rPr>
        <w:t>Время «_______» часов « ____» минут</w:t>
      </w:r>
    </w:p>
    <w:p w:rsidR="00000000" w:rsidRDefault="008D1D8A">
      <w:pPr>
        <w:pStyle w:val="pj"/>
      </w:pPr>
      <w:r>
        <w:rPr>
          <w:rStyle w:val="s0"/>
        </w:rPr>
        <w:t>Администратор вступительного экзамена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Наблюдатель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выявлен факт попытки сдачи вступительного экзамена вместо поступающего</w:t>
      </w:r>
    </w:p>
    <w:p w:rsidR="00000000" w:rsidRDefault="008D1D8A">
      <w:pPr>
        <w:pStyle w:val="pj"/>
      </w:pPr>
      <w:r>
        <w:rPr>
          <w:rStyle w:val="s0"/>
        </w:rPr>
        <w:t>____________________________</w:t>
      </w:r>
      <w:r>
        <w:rPr>
          <w:rStyle w:val="s0"/>
        </w:rPr>
        <w:t>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наличии), ИИН)</w:t>
      </w:r>
    </w:p>
    <w:p w:rsidR="00000000" w:rsidRDefault="008D1D8A">
      <w:pPr>
        <w:pStyle w:val="pj"/>
      </w:pPr>
      <w:r>
        <w:rPr>
          <w:rStyle w:val="s0"/>
        </w:rPr>
        <w:t>гражданина/ки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 xml:space="preserve">что является нарушением </w:t>
      </w:r>
      <w:hyperlink w:anchor="sub200400" w:history="1">
        <w:r>
          <w:rPr>
            <w:rStyle w:val="a4"/>
          </w:rPr>
          <w:t>пункта 20-4</w:t>
        </w:r>
      </w:hyperlink>
      <w:r>
        <w:rPr>
          <w:rStyle w:val="s0"/>
        </w:rPr>
        <w:t xml:space="preserve"> Т</w:t>
      </w:r>
      <w:r>
        <w:rPr>
          <w:rStyle w:val="s0"/>
        </w:rPr>
        <w:t>иповых правил приема на обучение в организации</w:t>
      </w:r>
    </w:p>
    <w:p w:rsidR="00000000" w:rsidRDefault="008D1D8A">
      <w:pPr>
        <w:pStyle w:val="pj"/>
      </w:pPr>
      <w:r>
        <w:rPr>
          <w:rStyle w:val="s0"/>
        </w:rPr>
        <w:t>образования, реализующие образовательные программы послевузовского образования.</w:t>
      </w:r>
    </w:p>
    <w:p w:rsidR="00000000" w:rsidRDefault="008D1D8A">
      <w:pPr>
        <w:pStyle w:val="pj"/>
      </w:pPr>
      <w:r>
        <w:rPr>
          <w:rStyle w:val="s0"/>
        </w:rPr>
        <w:t>Учитывая данный факт, постановили удалить из аудитории</w:t>
      </w:r>
    </w:p>
    <w:p w:rsidR="00000000" w:rsidRDefault="008D1D8A">
      <w:pPr>
        <w:pStyle w:val="pj"/>
      </w:pPr>
      <w:r>
        <w:rPr>
          <w:rStyle w:val="s0"/>
        </w:rPr>
        <w:t>№______ и аннулировать результаты вступительного экзамена поступающего:</w:t>
      </w:r>
    </w:p>
    <w:p w:rsidR="00000000" w:rsidRDefault="008D1D8A">
      <w:pPr>
        <w:pStyle w:val="pj"/>
      </w:pPr>
      <w:r>
        <w:rPr>
          <w:rStyle w:val="s0"/>
        </w:rPr>
        <w:t>__</w:t>
      </w:r>
      <w:r>
        <w:rPr>
          <w:rStyle w:val="s0"/>
        </w:rPr>
        <w:t>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(Ф.И.О. (при его наличии))</w:t>
      </w:r>
    </w:p>
    <w:p w:rsidR="00000000" w:rsidRDefault="008D1D8A">
      <w:pPr>
        <w:pStyle w:val="pj"/>
      </w:pPr>
      <w:r>
        <w:rPr>
          <w:rStyle w:val="s0"/>
        </w:rPr>
        <w:t>С актом ознакомлены: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поступающего-подставного лица)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администратора вступительного экзамена)</w:t>
      </w:r>
    </w:p>
    <w:p w:rsidR="00000000" w:rsidRDefault="008D1D8A">
      <w:pPr>
        <w:pStyle w:val="pj"/>
      </w:pPr>
      <w:r>
        <w:rPr>
          <w:rStyle w:val="s0"/>
        </w:rPr>
        <w:t>______________________________________________________</w:t>
      </w:r>
    </w:p>
    <w:p w:rsidR="00000000" w:rsidRDefault="008D1D8A">
      <w:pPr>
        <w:pStyle w:val="pj"/>
      </w:pPr>
      <w:r>
        <w:rPr>
          <w:rStyle w:val="s0"/>
        </w:rPr>
        <w:t>(подпись и Ф.И.О. (при его наличии) наблюдателя)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3" name="Рисунок 3" descr="http://192.168.0.93/api/DocumentObject/GetImageAsync?ImageId=4250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2509360"/>
                    <pic:cNvPicPr>
                      <a:picLocks noChangeAspect="1" noChangeArrowheads="1"/>
                    </pic:cNvPicPr>
                  </pic:nvPicPr>
                  <pic:blipFill>
                    <a:blip r:embed="rId374" r:link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j"/>
      </w:pPr>
      <w:r>
        <w:rPr>
          <w:rStyle w:val="s0"/>
        </w:rPr>
        <w:t>Дата: ___________</w:t>
      </w:r>
    </w:p>
    <w:p w:rsidR="00000000" w:rsidRDefault="008D1D8A">
      <w:pPr>
        <w:pStyle w:val="pj"/>
      </w:pPr>
      <w:r>
        <w:rPr>
          <w:rStyle w:val="s0"/>
        </w:rPr>
        <w:t> </w:t>
      </w:r>
    </w:p>
    <w:p w:rsidR="00000000" w:rsidRDefault="008D1D8A">
      <w:pPr>
        <w:pStyle w:val="pc"/>
        <w:jc w:val="left"/>
      </w:pPr>
      <w:bookmarkStart w:id="23" w:name="SUB14"/>
      <w:bookmarkEnd w:id="23"/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14 в соответствии с </w:t>
      </w:r>
      <w:hyperlink r:id="rId381" w:anchor="sub_id=1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20.07.22 г. № 3</w:t>
      </w:r>
    </w:p>
    <w:p w:rsidR="00000000" w:rsidRDefault="008D1D8A">
      <w:pPr>
        <w:pStyle w:val="pr"/>
      </w:pPr>
      <w:r>
        <w:t>Приложение 14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t xml:space="preserve"> приема</w:t>
      </w:r>
    </w:p>
    <w:p w:rsidR="00000000" w:rsidRDefault="008D1D8A">
      <w:pPr>
        <w:pStyle w:val="pr"/>
      </w:pPr>
      <w:r>
        <w:t>на обучение в организации</w:t>
      </w:r>
    </w:p>
    <w:p w:rsidR="00000000" w:rsidRDefault="008D1D8A">
      <w:pPr>
        <w:pStyle w:val="pr"/>
      </w:pPr>
      <w:r>
        <w:t>образования, реализующие</w:t>
      </w:r>
    </w:p>
    <w:p w:rsidR="00000000" w:rsidRDefault="008D1D8A">
      <w:pPr>
        <w:pStyle w:val="pr"/>
      </w:pPr>
      <w:r>
        <w:t>образовательные программы</w:t>
      </w:r>
    </w:p>
    <w:p w:rsidR="00000000" w:rsidRDefault="008D1D8A">
      <w:pPr>
        <w:pStyle w:val="pr"/>
      </w:pPr>
      <w:r>
        <w:t>послевузовского образования</w:t>
      </w:r>
    </w:p>
    <w:p w:rsidR="00000000" w:rsidRDefault="008D1D8A">
      <w:pPr>
        <w:pStyle w:val="pc"/>
      </w:pPr>
      <w:r>
        <w:rPr>
          <w:rStyle w:val="s1"/>
        </w:rPr>
        <w:t xml:space="preserve">Акт </w:t>
      </w:r>
      <w:r>
        <w:rPr>
          <w:rStyle w:val="s1"/>
        </w:rPr>
        <w:br/>
        <w:t>выявления технической неисправности техники во время вступительного экзамен</w:t>
      </w:r>
      <w:r>
        <w:rPr>
          <w:rStyle w:val="s1"/>
        </w:rPr>
        <w:t>а</w:t>
      </w:r>
    </w:p>
    <w:p w:rsidR="00000000" w:rsidRDefault="008D1D8A">
      <w:pPr>
        <w:pStyle w:val="pc"/>
      </w:pPr>
      <w:r>
        <w:t>_______________________________________________________________</w:t>
      </w:r>
    </w:p>
    <w:p w:rsidR="00000000" w:rsidRDefault="008D1D8A">
      <w:pPr>
        <w:pStyle w:val="pc"/>
      </w:pPr>
      <w:r>
        <w:t>(наименование пункта проведения вступительного экзамена)</w:t>
      </w:r>
    </w:p>
    <w:p w:rsidR="00000000" w:rsidRDefault="008D1D8A">
      <w:pPr>
        <w:pStyle w:val="pj"/>
      </w:pPr>
      <w:r>
        <w:t>Дата «_____» _____________ 20 ____ год</w:t>
      </w:r>
    </w:p>
    <w:p w:rsidR="00000000" w:rsidRDefault="008D1D8A">
      <w:pPr>
        <w:pStyle w:val="pj"/>
      </w:pPr>
      <w:r>
        <w:t>Время «_______» часов « ____» минут</w:t>
      </w:r>
    </w:p>
    <w:p w:rsidR="00000000" w:rsidRDefault="008D1D8A">
      <w:pPr>
        <w:pStyle w:val="pj"/>
      </w:pPr>
      <w:r>
        <w:t>Администратором вступительного экзамена</w:t>
      </w:r>
    </w:p>
    <w:p w:rsidR="00000000" w:rsidRDefault="008D1D8A">
      <w:pPr>
        <w:pStyle w:val="pj"/>
      </w:pPr>
      <w:r>
        <w:t>__________________</w:t>
      </w:r>
      <w:r>
        <w:t>________________________</w:t>
      </w:r>
    </w:p>
    <w:p w:rsidR="00000000" w:rsidRDefault="008D1D8A">
      <w:pPr>
        <w:pStyle w:val="pj"/>
      </w:pPr>
      <w:r>
        <w:t>(фамилия, имя, отчество (при его наличии)</w:t>
      </w:r>
    </w:p>
    <w:p w:rsidR="00000000" w:rsidRDefault="008D1D8A">
      <w:pPr>
        <w:pStyle w:val="pj"/>
      </w:pPr>
      <w:r>
        <w:t>Наблюдателем</w:t>
      </w:r>
    </w:p>
    <w:p w:rsidR="00000000" w:rsidRDefault="008D1D8A">
      <w:pPr>
        <w:pStyle w:val="pj"/>
      </w:pPr>
      <w:r>
        <w:t>__________________________________________</w:t>
      </w:r>
    </w:p>
    <w:p w:rsidR="00000000" w:rsidRDefault="008D1D8A">
      <w:pPr>
        <w:pStyle w:val="pj"/>
      </w:pPr>
      <w:r>
        <w:t>(фамилия, имя, отчество (при его наличии)</w:t>
      </w:r>
    </w:p>
    <w:p w:rsidR="00000000" w:rsidRDefault="008D1D8A">
      <w:pPr>
        <w:pStyle w:val="pj"/>
      </w:pPr>
      <w:r>
        <w:t>выявлен факт технической неисправности техники во время вступительного экзамена: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47"/>
        <w:gridCol w:w="2486"/>
        <w:gridCol w:w="2017"/>
        <w:gridCol w:w="2092"/>
        <w:gridCol w:w="16"/>
      </w:tblGrid>
      <w:tr w:rsidR="00000000">
        <w:trPr>
          <w:trHeight w:val="322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№</w:t>
            </w:r>
          </w:p>
        </w:tc>
        <w:tc>
          <w:tcPr>
            <w:tcW w:w="12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фамилия, имя, отчество (при его наличии) поступающего</w:t>
            </w:r>
          </w:p>
        </w:tc>
        <w:tc>
          <w:tcPr>
            <w:tcW w:w="12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Индивидуальный идентификационный номер</w:t>
            </w:r>
          </w:p>
        </w:tc>
        <w:tc>
          <w:tcPr>
            <w:tcW w:w="11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Время технической неисправности техники</w:t>
            </w:r>
          </w:p>
        </w:tc>
        <w:tc>
          <w:tcPr>
            <w:tcW w:w="11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Причина технической неисправности техники</w:t>
            </w:r>
          </w:p>
        </w:tc>
        <w:tc>
          <w:tcPr>
            <w:tcW w:w="6" w:type="dxa"/>
            <w:vAlign w:val="center"/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</w:tr>
      <w:tr w:rsidR="00000000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D1D8A">
            <w:pPr>
              <w:rPr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</w:tr>
    </w:tbl>
    <w:p w:rsidR="00000000" w:rsidRDefault="008D1D8A">
      <w:pPr>
        <w:pStyle w:val="pj"/>
      </w:pPr>
      <w:r>
        <w:t> </w:t>
      </w:r>
    </w:p>
    <w:p w:rsidR="00000000" w:rsidRDefault="008D1D8A">
      <w:pPr>
        <w:pStyle w:val="pj"/>
      </w:pPr>
      <w:r>
        <w:t>С актом ознакомлены:</w:t>
      </w:r>
    </w:p>
    <w:p w:rsidR="00000000" w:rsidRDefault="008D1D8A">
      <w:pPr>
        <w:pStyle w:val="pj"/>
      </w:pPr>
      <w:r>
        <w:t>__________________________________________</w:t>
      </w:r>
    </w:p>
    <w:p w:rsidR="00000000" w:rsidRDefault="008D1D8A">
      <w:pPr>
        <w:pStyle w:val="pj"/>
      </w:pPr>
      <w:r>
        <w:t>(подпись и фамилия, имя, отчество (при его наличии) администратора вступительного экзамена)</w:t>
      </w:r>
    </w:p>
    <w:p w:rsidR="00000000" w:rsidRDefault="008D1D8A">
      <w:pPr>
        <w:pStyle w:val="pj"/>
      </w:pPr>
      <w:r>
        <w:t>__________________________________________</w:t>
      </w:r>
    </w:p>
    <w:p w:rsidR="00000000" w:rsidRDefault="008D1D8A">
      <w:pPr>
        <w:pStyle w:val="pj"/>
      </w:pPr>
      <w:r>
        <w:t>(подпись и фамилия, имя, отчество (при его наличии) наблюдателя)</w:t>
      </w:r>
    </w:p>
    <w:p w:rsidR="00000000" w:rsidRDefault="008D1D8A">
      <w:pPr>
        <w:pStyle w:val="pj"/>
      </w:pPr>
      <w:r>
        <w:t>__________________________________________</w:t>
      </w:r>
    </w:p>
    <w:p w:rsidR="00000000" w:rsidRDefault="008D1D8A">
      <w:pPr>
        <w:pStyle w:val="pj"/>
      </w:pPr>
      <w:r>
        <w:t>(подпись и ф</w:t>
      </w:r>
      <w:r>
        <w:t>амилия, имя, отчество (при его наличии) поступающего)</w:t>
      </w:r>
    </w:p>
    <w:p w:rsidR="00000000" w:rsidRDefault="008D1D8A">
      <w:pPr>
        <w:pStyle w:val="pj"/>
      </w:pPr>
      <w:r>
        <w:t>Место печати</w:t>
      </w:r>
    </w:p>
    <w:p w:rsidR="00000000" w:rsidRDefault="008D1D8A">
      <w:pPr>
        <w:pStyle w:val="pj"/>
      </w:pPr>
      <w:r>
        <w:t>Дата: ____________</w:t>
      </w:r>
    </w:p>
    <w:p w:rsidR="00000000" w:rsidRDefault="008D1D8A">
      <w:pPr>
        <w:pStyle w:val="pc"/>
      </w:pPr>
      <w:r>
        <w:t> </w:t>
      </w:r>
    </w:p>
    <w:p w:rsidR="00000000" w:rsidRDefault="008D1D8A">
      <w:pPr>
        <w:pStyle w:val="pr"/>
        <w:jc w:val="left"/>
      </w:pPr>
      <w:bookmarkStart w:id="24" w:name="SUB15"/>
      <w:bookmarkEnd w:id="24"/>
      <w:r>
        <w:t> </w:t>
      </w:r>
    </w:p>
    <w:p w:rsidR="00000000" w:rsidRDefault="008D1D8A">
      <w:pPr>
        <w:pStyle w:val="pji"/>
      </w:pPr>
      <w:r>
        <w:rPr>
          <w:rStyle w:val="s3"/>
        </w:rPr>
        <w:t xml:space="preserve">Типовые правила дополнены приложением 15 в соответствии с </w:t>
      </w:r>
      <w:hyperlink r:id="rId382" w:anchor="sub_id=1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20.07.22 г. № 3</w:t>
      </w:r>
    </w:p>
    <w:p w:rsidR="00000000" w:rsidRDefault="008D1D8A">
      <w:pPr>
        <w:pStyle w:val="pr"/>
      </w:pPr>
      <w:r>
        <w:t>Приложение 15</w:t>
      </w:r>
    </w:p>
    <w:p w:rsidR="00000000" w:rsidRDefault="008D1D8A">
      <w:pPr>
        <w:pStyle w:val="pr"/>
      </w:pPr>
      <w:r>
        <w:t xml:space="preserve">к </w:t>
      </w:r>
      <w:hyperlink w:anchor="sub10000" w:history="1">
        <w:r>
          <w:rPr>
            <w:rStyle w:val="a4"/>
          </w:rPr>
          <w:t>Типовым Правилам</w:t>
        </w:r>
      </w:hyperlink>
      <w:r>
        <w:t xml:space="preserve"> приема</w:t>
      </w:r>
    </w:p>
    <w:p w:rsidR="00000000" w:rsidRDefault="008D1D8A">
      <w:pPr>
        <w:pStyle w:val="pr"/>
      </w:pPr>
      <w:r>
        <w:t>на обучение в организации</w:t>
      </w:r>
    </w:p>
    <w:p w:rsidR="00000000" w:rsidRDefault="008D1D8A">
      <w:pPr>
        <w:pStyle w:val="pr"/>
      </w:pPr>
      <w:r>
        <w:t>образования, реализующие</w:t>
      </w:r>
    </w:p>
    <w:p w:rsidR="00000000" w:rsidRDefault="008D1D8A">
      <w:pPr>
        <w:pStyle w:val="pr"/>
      </w:pPr>
      <w:r>
        <w:t>образовательные программы</w:t>
      </w:r>
    </w:p>
    <w:p w:rsidR="00000000" w:rsidRDefault="008D1D8A">
      <w:pPr>
        <w:pStyle w:val="pr"/>
      </w:pPr>
      <w:r>
        <w:t>послевузовского образования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rPr>
          <w:rStyle w:val="s1"/>
        </w:rPr>
        <w:t> </w:t>
      </w:r>
    </w:p>
    <w:p w:rsidR="00000000" w:rsidRDefault="008D1D8A">
      <w:pPr>
        <w:pStyle w:val="pc"/>
      </w:pPr>
      <w:r>
        <w:rPr>
          <w:rStyle w:val="s1"/>
        </w:rPr>
        <w:t xml:space="preserve">Акт </w:t>
      </w:r>
      <w:r>
        <w:rPr>
          <w:rStyle w:val="s1"/>
        </w:rPr>
        <w:br/>
        <w:t>о приостанов</w:t>
      </w:r>
      <w:r>
        <w:rPr>
          <w:rStyle w:val="s1"/>
        </w:rPr>
        <w:t>лении и переноса процесса вступительного экзамена</w:t>
      </w:r>
    </w:p>
    <w:p w:rsidR="00000000" w:rsidRDefault="008D1D8A">
      <w:pPr>
        <w:pStyle w:val="pc"/>
      </w:pPr>
      <w:r>
        <w:t>________________________________________________________</w:t>
      </w:r>
    </w:p>
    <w:p w:rsidR="00000000" w:rsidRDefault="008D1D8A">
      <w:pPr>
        <w:pStyle w:val="pc"/>
      </w:pPr>
      <w:r>
        <w:t>(наименование пункта проведения вступительного экзамена)</w:t>
      </w:r>
    </w:p>
    <w:p w:rsidR="00000000" w:rsidRDefault="008D1D8A">
      <w:pPr>
        <w:pStyle w:val="pj"/>
        <w:ind w:firstLine="709"/>
      </w:pPr>
      <w:r>
        <w:t> </w:t>
      </w:r>
    </w:p>
    <w:p w:rsidR="00000000" w:rsidRDefault="008D1D8A">
      <w:pPr>
        <w:pStyle w:val="pj"/>
      </w:pPr>
      <w:r>
        <w:t>Дата «_____» __________ 20 ____ год</w:t>
      </w:r>
    </w:p>
    <w:p w:rsidR="00000000" w:rsidRDefault="008D1D8A">
      <w:pPr>
        <w:pStyle w:val="pj"/>
      </w:pPr>
      <w:r>
        <w:t>Время «_______» часов « ____» минут</w:t>
      </w:r>
    </w:p>
    <w:p w:rsidR="00000000" w:rsidRDefault="008D1D8A">
      <w:pPr>
        <w:pStyle w:val="pj"/>
      </w:pPr>
      <w:r>
        <w:t>Председателем региональной государственной комиссии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(фамилия, имя, отчество (при его наличии)</w:t>
      </w:r>
    </w:p>
    <w:p w:rsidR="00000000" w:rsidRDefault="008D1D8A">
      <w:pPr>
        <w:pStyle w:val="pj"/>
      </w:pPr>
      <w:r>
        <w:t>Администратором вступительного экзамена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(фамилия, имя, отчество (при</w:t>
      </w:r>
      <w:r>
        <w:t xml:space="preserve"> его наличии)</w:t>
      </w:r>
    </w:p>
    <w:p w:rsidR="00000000" w:rsidRDefault="008D1D8A">
      <w:pPr>
        <w:pStyle w:val="pj"/>
      </w:pPr>
      <w:r>
        <w:t>Наблюдателем ______________________________________________</w:t>
      </w:r>
    </w:p>
    <w:p w:rsidR="00000000" w:rsidRDefault="008D1D8A">
      <w:pPr>
        <w:pStyle w:val="pj"/>
      </w:pPr>
      <w:r>
        <w:t>(фамилия, имя, отчество (при его наличии)</w:t>
      </w:r>
    </w:p>
    <w:p w:rsidR="00000000" w:rsidRDefault="008D1D8A">
      <w:pPr>
        <w:pStyle w:val="pj"/>
      </w:pPr>
      <w:r>
        <w:t>составлен акт о приостановлении (отмены) и переноса даты вступительного экзамена на другой день: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946"/>
        <w:gridCol w:w="818"/>
        <w:gridCol w:w="2448"/>
        <w:gridCol w:w="2533"/>
      </w:tblGrid>
      <w:tr w:rsidR="00000000"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Код пункта проведения вступительного экз</w:t>
            </w:r>
            <w:r>
              <w:t>амена</w:t>
            </w:r>
          </w:p>
        </w:tc>
        <w:tc>
          <w:tcPr>
            <w:tcW w:w="10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Наименование пункта проведения вступительного экзамена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Дата</w:t>
            </w:r>
          </w:p>
        </w:tc>
        <w:tc>
          <w:tcPr>
            <w:tcW w:w="1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Время приостановления (отмены) и переноса вступительного экзамена на другой день</w:t>
            </w:r>
          </w:p>
        </w:tc>
        <w:tc>
          <w:tcPr>
            <w:tcW w:w="13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>Причина приостановления (отмены) и переноса вступительного экзамена на другой день</w:t>
            </w:r>
          </w:p>
        </w:tc>
      </w:tr>
      <w:tr w:rsidR="00000000"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pStyle w:val="pc"/>
            </w:pPr>
            <w:r>
              <w:t xml:space="preserve"> 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D1D8A">
            <w:pPr>
              <w:rPr>
                <w:rFonts w:eastAsia="Times New Roman"/>
              </w:rPr>
            </w:pPr>
          </w:p>
        </w:tc>
      </w:tr>
    </w:tbl>
    <w:p w:rsidR="00000000" w:rsidRDefault="008D1D8A">
      <w:pPr>
        <w:pStyle w:val="pj"/>
        <w:ind w:firstLine="709"/>
      </w:pPr>
      <w:r>
        <w:t> </w:t>
      </w:r>
    </w:p>
    <w:p w:rsidR="00000000" w:rsidRDefault="008D1D8A">
      <w:pPr>
        <w:pStyle w:val="pj"/>
      </w:pPr>
      <w:r>
        <w:t>С актом ознакомлены: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(подпись и фамилия, имя, отчество (при его наличии) председателя региональной государственной комиссии)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(подпись и фамилия, имя, отчество (при его наличии) администратора вступительного экзамена)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(подпись и фамилия, имя, отчество (при его наличии) наблюдателя)</w:t>
      </w:r>
    </w:p>
    <w:p w:rsidR="00000000" w:rsidRDefault="008D1D8A">
      <w:pPr>
        <w:pStyle w:val="pj"/>
      </w:pPr>
      <w:r>
        <w:t>______________________________________________</w:t>
      </w:r>
    </w:p>
    <w:p w:rsidR="00000000" w:rsidRDefault="008D1D8A">
      <w:pPr>
        <w:pStyle w:val="pj"/>
      </w:pPr>
      <w:r>
        <w:t>(подп</w:t>
      </w:r>
      <w:r>
        <w:t>ись и фамилия, имя, отчество (при его наличии) поступающего)</w:t>
      </w:r>
    </w:p>
    <w:p w:rsidR="00000000" w:rsidRDefault="008D1D8A">
      <w:pPr>
        <w:pStyle w:val="pj"/>
      </w:pPr>
      <w:r>
        <w:t>Место печати</w:t>
      </w:r>
    </w:p>
    <w:p w:rsidR="00000000" w:rsidRDefault="008D1D8A">
      <w:pPr>
        <w:pStyle w:val="pj"/>
      </w:pPr>
      <w:r>
        <w:t>Дата:________</w:t>
      </w:r>
    </w:p>
    <w:p w:rsidR="00000000" w:rsidRDefault="008D1D8A">
      <w:pPr>
        <w:pStyle w:val="pj"/>
        <w:ind w:firstLine="709"/>
      </w:pPr>
      <w:r>
        <w:t> </w:t>
      </w:r>
    </w:p>
    <w:p w:rsidR="00000000" w:rsidRDefault="008D1D8A">
      <w:pPr>
        <w:pStyle w:val="pj"/>
        <w:ind w:firstLine="709"/>
      </w:pPr>
      <w:r>
        <w:t> </w:t>
      </w:r>
    </w:p>
    <w:sectPr w:rsidR="00000000">
      <w:headerReference w:type="even" r:id="rId383"/>
      <w:headerReference w:type="default" r:id="rId384"/>
      <w:footerReference w:type="even" r:id="rId385"/>
      <w:footerReference w:type="default" r:id="rId386"/>
      <w:headerReference w:type="first" r:id="rId387"/>
      <w:footerReference w:type="first" r:id="rId3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A" w:rsidRDefault="008D1D8A" w:rsidP="008D1D8A">
      <w:r>
        <w:separator/>
      </w:r>
    </w:p>
  </w:endnote>
  <w:endnote w:type="continuationSeparator" w:id="0">
    <w:p w:rsidR="008D1D8A" w:rsidRDefault="008D1D8A" w:rsidP="008D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A" w:rsidRDefault="008D1D8A" w:rsidP="008D1D8A">
      <w:r>
        <w:separator/>
      </w:r>
    </w:p>
  </w:footnote>
  <w:footnote w:type="continuationSeparator" w:id="0">
    <w:p w:rsidR="008D1D8A" w:rsidRDefault="008D1D8A" w:rsidP="008D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 w:rsidP="008D1D8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D1D8A" w:rsidRDefault="008D1D8A" w:rsidP="008D1D8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 (с изменениями и дополнениями по состоянию на 22.02.2023 г.)</w:t>
    </w:r>
  </w:p>
  <w:p w:rsidR="008D1D8A" w:rsidRPr="008D1D8A" w:rsidRDefault="008D1D8A" w:rsidP="008D1D8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02.11.2018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A" w:rsidRDefault="008D1D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1D8A"/>
    <w:rsid w:val="008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8D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D8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D8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8D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D8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D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476418" TargetMode="External"/><Relationship Id="rId299" Type="http://schemas.openxmlformats.org/officeDocument/2006/relationships/hyperlink" Target="http://online.zakon.kz/Document/?doc_id=36658484" TargetMode="External"/><Relationship Id="rId21" Type="http://schemas.openxmlformats.org/officeDocument/2006/relationships/hyperlink" Target="http://online.zakon.kz/Document/?doc_id=34723424" TargetMode="External"/><Relationship Id="rId63" Type="http://schemas.openxmlformats.org/officeDocument/2006/relationships/hyperlink" Target="http://online.zakon.kz/Document/?doc_id=34729329" TargetMode="External"/><Relationship Id="rId159" Type="http://schemas.openxmlformats.org/officeDocument/2006/relationships/hyperlink" Target="http://online.zakon.kz/Document/?doc_id=35924073" TargetMode="External"/><Relationship Id="rId324" Type="http://schemas.openxmlformats.org/officeDocument/2006/relationships/hyperlink" Target="http://online.zakon.kz/Document/?doc_id=35936606" TargetMode="External"/><Relationship Id="rId366" Type="http://schemas.openxmlformats.org/officeDocument/2006/relationships/hyperlink" Target="http://online.zakon.kz/Document/?doc_id=36658484" TargetMode="External"/><Relationship Id="rId170" Type="http://schemas.openxmlformats.org/officeDocument/2006/relationships/hyperlink" Target="http://online.zakon.kz/Document/?doc_id=38424789" TargetMode="External"/><Relationship Id="rId226" Type="http://schemas.openxmlformats.org/officeDocument/2006/relationships/hyperlink" Target="http://online.zakon.kz/Document/?doc_id=38476418" TargetMode="External"/><Relationship Id="rId268" Type="http://schemas.openxmlformats.org/officeDocument/2006/relationships/hyperlink" Target="http://online.zakon.kz/Document/?doc_id=34739627" TargetMode="External"/><Relationship Id="rId32" Type="http://schemas.openxmlformats.org/officeDocument/2006/relationships/hyperlink" Target="http://online.zakon.kz/Document/?doc_id=34739627" TargetMode="External"/><Relationship Id="rId74" Type="http://schemas.openxmlformats.org/officeDocument/2006/relationships/hyperlink" Target="http://online.zakon.kz/Document/?doc_id=34973590" TargetMode="External"/><Relationship Id="rId128" Type="http://schemas.openxmlformats.org/officeDocument/2006/relationships/hyperlink" Target="http://online.zakon.kz/Document/?doc_id=31732567" TargetMode="External"/><Relationship Id="rId335" Type="http://schemas.openxmlformats.org/officeDocument/2006/relationships/hyperlink" Target="http://online.zakon.kz/Document/?doc_id=35940950" TargetMode="External"/><Relationship Id="rId377" Type="http://schemas.openxmlformats.org/officeDocument/2006/relationships/hyperlink" Target="http://online.zakon.kz/Document/?doc_id=3898685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1732567" TargetMode="External"/><Relationship Id="rId237" Type="http://schemas.openxmlformats.org/officeDocument/2006/relationships/hyperlink" Target="http://online.zakon.kz/Document/?doc_id=34723424" TargetMode="External"/><Relationship Id="rId279" Type="http://schemas.openxmlformats.org/officeDocument/2006/relationships/hyperlink" Target="http://online.zakon.kz/Document/?doc_id=34655725" TargetMode="External"/><Relationship Id="rId43" Type="http://schemas.openxmlformats.org/officeDocument/2006/relationships/hyperlink" Target="http://online.zakon.kz/Document/?doc_id=38424789" TargetMode="External"/><Relationship Id="rId139" Type="http://schemas.openxmlformats.org/officeDocument/2006/relationships/hyperlink" Target="http://online.zakon.kz/Document/?doc_id=34655725" TargetMode="External"/><Relationship Id="rId290" Type="http://schemas.openxmlformats.org/officeDocument/2006/relationships/hyperlink" Target="http://online.zakon.kz/Document/?doc_id=31732567" TargetMode="External"/><Relationship Id="rId304" Type="http://schemas.openxmlformats.org/officeDocument/2006/relationships/hyperlink" Target="http://online.zakon.kz/Document/?doc_id=34973590" TargetMode="External"/><Relationship Id="rId346" Type="http://schemas.openxmlformats.org/officeDocument/2006/relationships/hyperlink" Target="http://online.zakon.kz/Document/?doc_id=37414398" TargetMode="External"/><Relationship Id="rId388" Type="http://schemas.openxmlformats.org/officeDocument/2006/relationships/footer" Target="footer3.xml"/><Relationship Id="rId85" Type="http://schemas.openxmlformats.org/officeDocument/2006/relationships/hyperlink" Target="http://online.zakon.kz/Document/?doc_id=33109077" TargetMode="External"/><Relationship Id="rId150" Type="http://schemas.openxmlformats.org/officeDocument/2006/relationships/hyperlink" Target="http://online.zakon.kz/Document/?doc_id=38245215" TargetMode="External"/><Relationship Id="rId192" Type="http://schemas.openxmlformats.org/officeDocument/2006/relationships/hyperlink" Target="http://online.zakon.kz/Document/?doc_id=36707085" TargetMode="External"/><Relationship Id="rId206" Type="http://schemas.openxmlformats.org/officeDocument/2006/relationships/hyperlink" Target="http://online.zakon.kz/Document/?doc_id=38245215" TargetMode="External"/><Relationship Id="rId248" Type="http://schemas.openxmlformats.org/officeDocument/2006/relationships/hyperlink" Target="http://online.zakon.kz/Document/?doc_id=33109077" TargetMode="External"/><Relationship Id="rId12" Type="http://schemas.openxmlformats.org/officeDocument/2006/relationships/hyperlink" Target="http://online.zakon.kz/Document/?doc_id=30118747" TargetMode="External"/><Relationship Id="rId108" Type="http://schemas.openxmlformats.org/officeDocument/2006/relationships/hyperlink" Target="http://online.zakon.kz/Document/?doc_id=38476418" TargetMode="External"/><Relationship Id="rId315" Type="http://schemas.openxmlformats.org/officeDocument/2006/relationships/hyperlink" Target="http://online.zakon.kz/Document/?doc_id=39847376" TargetMode="External"/><Relationship Id="rId357" Type="http://schemas.openxmlformats.org/officeDocument/2006/relationships/hyperlink" Target="http://online.zakon.kz/Document/?doc_id=36658484" TargetMode="External"/><Relationship Id="rId54" Type="http://schemas.openxmlformats.org/officeDocument/2006/relationships/hyperlink" Target="http://online.zakon.kz/Document/?doc_id=30144673" TargetMode="External"/><Relationship Id="rId96" Type="http://schemas.openxmlformats.org/officeDocument/2006/relationships/hyperlink" Target="http://online.zakon.kz/Document/?doc_id=34723424" TargetMode="External"/><Relationship Id="rId161" Type="http://schemas.openxmlformats.org/officeDocument/2006/relationships/hyperlink" Target="http://online.zakon.kz/Document/?doc_id=31732567" TargetMode="External"/><Relationship Id="rId217" Type="http://schemas.openxmlformats.org/officeDocument/2006/relationships/hyperlink" Target="http://online.zakon.kz/Document/?doc_id=36707085" TargetMode="External"/><Relationship Id="rId259" Type="http://schemas.openxmlformats.org/officeDocument/2006/relationships/hyperlink" Target="http://online.zakon.kz/Document/?doc_id=39521168" TargetMode="External"/><Relationship Id="rId23" Type="http://schemas.openxmlformats.org/officeDocument/2006/relationships/hyperlink" Target="http://online.zakon.kz/Document/?doc_id=31376056" TargetMode="External"/><Relationship Id="rId119" Type="http://schemas.openxmlformats.org/officeDocument/2006/relationships/hyperlink" Target="http://online.zakon.kz/Document/?doc_id=33109077" TargetMode="External"/><Relationship Id="rId270" Type="http://schemas.openxmlformats.org/officeDocument/2006/relationships/hyperlink" Target="http://online.zakon.kz/Document/?doc_id=39847376" TargetMode="External"/><Relationship Id="rId326" Type="http://schemas.openxmlformats.org/officeDocument/2006/relationships/hyperlink" Target="http://online.zakon.kz/Document/?doc_id=34973590" TargetMode="External"/><Relationship Id="rId65" Type="http://schemas.openxmlformats.org/officeDocument/2006/relationships/hyperlink" Target="http://online.zakon.kz/Document/?doc_id=34973590" TargetMode="External"/><Relationship Id="rId130" Type="http://schemas.openxmlformats.org/officeDocument/2006/relationships/hyperlink" Target="http://online.zakon.kz/Document/?doc_id=34655725" TargetMode="External"/><Relationship Id="rId368" Type="http://schemas.openxmlformats.org/officeDocument/2006/relationships/hyperlink" Target="http://online.zakon.kz/Document/?doc_id=39847376" TargetMode="External"/><Relationship Id="rId172" Type="http://schemas.openxmlformats.org/officeDocument/2006/relationships/hyperlink" Target="http://online.zakon.kz/Document/?doc_id=38476418" TargetMode="External"/><Relationship Id="rId228" Type="http://schemas.openxmlformats.org/officeDocument/2006/relationships/hyperlink" Target="http://online.zakon.kz/Document/?doc_id=33109077" TargetMode="External"/><Relationship Id="rId281" Type="http://schemas.openxmlformats.org/officeDocument/2006/relationships/hyperlink" Target="http://online.zakon.kz/Document/?doc_id=33109077" TargetMode="External"/><Relationship Id="rId337" Type="http://schemas.openxmlformats.org/officeDocument/2006/relationships/hyperlink" Target="http://online.zakon.kz/Document/?doc_id=34655725" TargetMode="External"/><Relationship Id="rId34" Type="http://schemas.openxmlformats.org/officeDocument/2006/relationships/hyperlink" Target="http://online.zakon.kz/Document/?doc_id=36707085" TargetMode="External"/><Relationship Id="rId76" Type="http://schemas.openxmlformats.org/officeDocument/2006/relationships/hyperlink" Target="http://online.zakon.kz/Document/?doc_id=34729329" TargetMode="External"/><Relationship Id="rId141" Type="http://schemas.openxmlformats.org/officeDocument/2006/relationships/hyperlink" Target="http://online.zakon.kz/Document/?doc_id=38476418" TargetMode="External"/><Relationship Id="rId379" Type="http://schemas.openxmlformats.org/officeDocument/2006/relationships/hyperlink" Target="http://online.zakon.kz/Document/?doc_id=34655725" TargetMode="External"/><Relationship Id="rId7" Type="http://schemas.openxmlformats.org/officeDocument/2006/relationships/hyperlink" Target="http://online.zakon.kz/Document/?doc_id=36008238" TargetMode="External"/><Relationship Id="rId183" Type="http://schemas.openxmlformats.org/officeDocument/2006/relationships/hyperlink" Target="http://online.zakon.kz/Document/?doc_id=35936606" TargetMode="External"/><Relationship Id="rId239" Type="http://schemas.openxmlformats.org/officeDocument/2006/relationships/hyperlink" Target="http://online.zakon.kz/Document/?doc_id=39847376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online.zakon.kz/Document/?doc_id=39521168" TargetMode="External"/><Relationship Id="rId292" Type="http://schemas.openxmlformats.org/officeDocument/2006/relationships/hyperlink" Target="http://online.zakon.kz/Document/?doc_id=34973590" TargetMode="External"/><Relationship Id="rId306" Type="http://schemas.openxmlformats.org/officeDocument/2006/relationships/hyperlink" Target="http://online.zakon.kz/Document/?doc_id=38327488" TargetMode="External"/><Relationship Id="rId45" Type="http://schemas.openxmlformats.org/officeDocument/2006/relationships/hyperlink" Target="http://online.zakon.kz/Document/?doc_id=36707085" TargetMode="External"/><Relationship Id="rId87" Type="http://schemas.openxmlformats.org/officeDocument/2006/relationships/hyperlink" Target="http://online.zakon.kz/Document/?doc_id=38476418" TargetMode="External"/><Relationship Id="rId110" Type="http://schemas.openxmlformats.org/officeDocument/2006/relationships/hyperlink" Target="http://online.zakon.kz/Document/?doc_id=39847376" TargetMode="External"/><Relationship Id="rId348" Type="http://schemas.openxmlformats.org/officeDocument/2006/relationships/hyperlink" Target="http://online.zakon.kz/Document/?doc_id=37414398" TargetMode="External"/><Relationship Id="rId152" Type="http://schemas.openxmlformats.org/officeDocument/2006/relationships/hyperlink" Target="https://egov.kz/cms/ru" TargetMode="External"/><Relationship Id="rId194" Type="http://schemas.openxmlformats.org/officeDocument/2006/relationships/hyperlink" Target="http://online.zakon.kz/Document/?doc_id=34729329" TargetMode="External"/><Relationship Id="rId208" Type="http://schemas.openxmlformats.org/officeDocument/2006/relationships/hyperlink" Target="http://online.zakon.kz/Document/?doc_id=39847376" TargetMode="External"/><Relationship Id="rId261" Type="http://schemas.openxmlformats.org/officeDocument/2006/relationships/hyperlink" Target="http://online.zakon.kz/Document/?doc_id=34739627" TargetMode="External"/><Relationship Id="rId14" Type="http://schemas.openxmlformats.org/officeDocument/2006/relationships/hyperlink" Target="http://online.zakon.kz/Document/?doc_id=36008238" TargetMode="External"/><Relationship Id="rId56" Type="http://schemas.openxmlformats.org/officeDocument/2006/relationships/hyperlink" Target="http://online.zakon.kz/Document/?doc_id=34723424" TargetMode="External"/><Relationship Id="rId317" Type="http://schemas.openxmlformats.org/officeDocument/2006/relationships/hyperlink" Target="http://online.zakon.kz/Document/?doc_id=36707085" TargetMode="External"/><Relationship Id="rId359" Type="http://schemas.openxmlformats.org/officeDocument/2006/relationships/hyperlink" Target="http://online.zakon.kz/Document/?doc_id=36707085" TargetMode="External"/><Relationship Id="rId98" Type="http://schemas.openxmlformats.org/officeDocument/2006/relationships/hyperlink" Target="http://online.zakon.kz/Document/?doc_id=39847376" TargetMode="External"/><Relationship Id="rId121" Type="http://schemas.openxmlformats.org/officeDocument/2006/relationships/hyperlink" Target="http://online.zakon.kz/Document/?doc_id=31153036" TargetMode="External"/><Relationship Id="rId163" Type="http://schemas.openxmlformats.org/officeDocument/2006/relationships/hyperlink" Target="http://online.zakon.kz/Document/?doc_id=34723424" TargetMode="External"/><Relationship Id="rId219" Type="http://schemas.openxmlformats.org/officeDocument/2006/relationships/hyperlink" Target="http://online.zakon.kz/Document/?doc_id=33109077" TargetMode="External"/><Relationship Id="rId370" Type="http://schemas.openxmlformats.org/officeDocument/2006/relationships/hyperlink" Target="http://online.zakon.kz/Document/?doc_id=33109077" TargetMode="External"/><Relationship Id="rId230" Type="http://schemas.openxmlformats.org/officeDocument/2006/relationships/hyperlink" Target="http://online.zakon.kz/Document/?doc_id=39521168" TargetMode="External"/><Relationship Id="rId25" Type="http://schemas.openxmlformats.org/officeDocument/2006/relationships/hyperlink" Target="http://online.zakon.kz/Document/?doc_id=31732567" TargetMode="External"/><Relationship Id="rId67" Type="http://schemas.openxmlformats.org/officeDocument/2006/relationships/hyperlink" Target="http://online.zakon.kz/Document/?doc_id=34973590" TargetMode="External"/><Relationship Id="rId272" Type="http://schemas.openxmlformats.org/officeDocument/2006/relationships/hyperlink" Target="http://online.zakon.kz/Document/?doc_id=34739627" TargetMode="External"/><Relationship Id="rId328" Type="http://schemas.openxmlformats.org/officeDocument/2006/relationships/hyperlink" Target="http://online.zakon.kz/Document/?doc_id=31732567" TargetMode="External"/><Relationship Id="rId132" Type="http://schemas.openxmlformats.org/officeDocument/2006/relationships/hyperlink" Target="http://online.zakon.kz/Document/?doc_id=31732567" TargetMode="External"/><Relationship Id="rId174" Type="http://schemas.openxmlformats.org/officeDocument/2006/relationships/hyperlink" Target="http://online.zakon.kz/Document/?doc_id=35747277" TargetMode="External"/><Relationship Id="rId381" Type="http://schemas.openxmlformats.org/officeDocument/2006/relationships/hyperlink" Target="http://online.zakon.kz/Document/?doc_id=34739627" TargetMode="External"/><Relationship Id="rId241" Type="http://schemas.openxmlformats.org/officeDocument/2006/relationships/hyperlink" Target="http://online.zakon.kz/Document/?doc_id=31376056" TargetMode="External"/><Relationship Id="rId36" Type="http://schemas.openxmlformats.org/officeDocument/2006/relationships/hyperlink" Target="http://online.zakon.kz/Document/?doc_id=34655725" TargetMode="External"/><Relationship Id="rId283" Type="http://schemas.openxmlformats.org/officeDocument/2006/relationships/hyperlink" Target="http://online.zakon.kz/Document/?doc_id=38986851" TargetMode="External"/><Relationship Id="rId339" Type="http://schemas.openxmlformats.org/officeDocument/2006/relationships/hyperlink" Target="http://online.zakon.kz/Document/?doc_id=34723424" TargetMode="External"/><Relationship Id="rId78" Type="http://schemas.openxmlformats.org/officeDocument/2006/relationships/hyperlink" Target="http://online.zakon.kz/Document/?doc_id=31732567" TargetMode="External"/><Relationship Id="rId101" Type="http://schemas.openxmlformats.org/officeDocument/2006/relationships/hyperlink" Target="http://online.zakon.kz/Document/?doc_id=36707085" TargetMode="External"/><Relationship Id="rId143" Type="http://schemas.openxmlformats.org/officeDocument/2006/relationships/hyperlink" Target="http://online.zakon.kz/Document/?doc_id=33109077" TargetMode="External"/><Relationship Id="rId185" Type="http://schemas.openxmlformats.org/officeDocument/2006/relationships/hyperlink" Target="http://online.zakon.kz/Document/?doc_id=34973590" TargetMode="External"/><Relationship Id="rId350" Type="http://schemas.openxmlformats.org/officeDocument/2006/relationships/hyperlink" Target="https://www.gov.kz/memleket/entities/edu?lang=ru" TargetMode="External"/><Relationship Id="rId9" Type="http://schemas.openxmlformats.org/officeDocument/2006/relationships/hyperlink" Target="http://online.zakon.kz/Document/?doc_id=31732567" TargetMode="External"/><Relationship Id="rId210" Type="http://schemas.openxmlformats.org/officeDocument/2006/relationships/hyperlink" Target="http://online.zakon.kz/Document/?doc_id=31376056" TargetMode="External"/><Relationship Id="rId252" Type="http://schemas.openxmlformats.org/officeDocument/2006/relationships/hyperlink" Target="http://online.zakon.kz/Document/?doc_id=33109077" TargetMode="External"/><Relationship Id="rId294" Type="http://schemas.openxmlformats.org/officeDocument/2006/relationships/hyperlink" Target="http://online.zakon.kz/Document/?doc_id=38327488" TargetMode="External"/><Relationship Id="rId308" Type="http://schemas.openxmlformats.org/officeDocument/2006/relationships/hyperlink" Target="http://online.zakon.kz/Document/?doc_id=35940950" TargetMode="External"/><Relationship Id="rId47" Type="http://schemas.openxmlformats.org/officeDocument/2006/relationships/hyperlink" Target="http://online.zakon.kz/Document/?doc_id=30118747" TargetMode="External"/><Relationship Id="rId89" Type="http://schemas.openxmlformats.org/officeDocument/2006/relationships/hyperlink" Target="http://online.zakon.kz/Document/?doc_id=33109077" TargetMode="External"/><Relationship Id="rId112" Type="http://schemas.openxmlformats.org/officeDocument/2006/relationships/hyperlink" Target="http://online.zakon.kz/Document/?doc_id=38424789" TargetMode="External"/><Relationship Id="rId154" Type="http://schemas.openxmlformats.org/officeDocument/2006/relationships/hyperlink" Target="http://online.zakon.kz/Document/?doc_id=38910832" TargetMode="External"/><Relationship Id="rId361" Type="http://schemas.openxmlformats.org/officeDocument/2006/relationships/hyperlink" Target="http://online.zakon.kz/Document/?doc_id=39847376" TargetMode="External"/><Relationship Id="rId196" Type="http://schemas.openxmlformats.org/officeDocument/2006/relationships/hyperlink" Target="http://online.zakon.kz/Document/?doc_id=36707085" TargetMode="External"/><Relationship Id="rId200" Type="http://schemas.openxmlformats.org/officeDocument/2006/relationships/hyperlink" Target="http://online.zakon.kz/Document/?doc_id=33109077" TargetMode="External"/><Relationship Id="rId382" Type="http://schemas.openxmlformats.org/officeDocument/2006/relationships/hyperlink" Target="http://online.zakon.kz/Document/?doc_id=34739627" TargetMode="External"/><Relationship Id="rId16" Type="http://schemas.openxmlformats.org/officeDocument/2006/relationships/hyperlink" Target="http://online.zakon.kz/Document/?doc_id=35973096" TargetMode="External"/><Relationship Id="rId221" Type="http://schemas.openxmlformats.org/officeDocument/2006/relationships/hyperlink" Target="http://online.zakon.kz/Document/?doc_id=36870007" TargetMode="External"/><Relationship Id="rId242" Type="http://schemas.openxmlformats.org/officeDocument/2006/relationships/hyperlink" Target="http://online.zakon.kz/Document/?doc_id=36707085" TargetMode="External"/><Relationship Id="rId263" Type="http://schemas.openxmlformats.org/officeDocument/2006/relationships/hyperlink" Target="http://online.zakon.kz/Document/?doc_id=39847376" TargetMode="External"/><Relationship Id="rId284" Type="http://schemas.openxmlformats.org/officeDocument/2006/relationships/hyperlink" Target="http://online.zakon.kz/Document/?doc_id=38327488" TargetMode="External"/><Relationship Id="rId319" Type="http://schemas.openxmlformats.org/officeDocument/2006/relationships/hyperlink" Target="http://online.zakon.kz/Document/?doc_id=33109077" TargetMode="External"/><Relationship Id="rId37" Type="http://schemas.openxmlformats.org/officeDocument/2006/relationships/hyperlink" Target="http://online.zakon.kz/Document/?doc_id=36707085" TargetMode="External"/><Relationship Id="rId58" Type="http://schemas.openxmlformats.org/officeDocument/2006/relationships/hyperlink" Target="http://online.zakon.kz/Document/?doc_id=36707085" TargetMode="External"/><Relationship Id="rId79" Type="http://schemas.openxmlformats.org/officeDocument/2006/relationships/hyperlink" Target="http://online.zakon.kz/Document/?doc_id=33109077" TargetMode="External"/><Relationship Id="rId102" Type="http://schemas.openxmlformats.org/officeDocument/2006/relationships/hyperlink" Target="http://online.zakon.kz/Document/?doc_id=31376056" TargetMode="External"/><Relationship Id="rId123" Type="http://schemas.openxmlformats.org/officeDocument/2006/relationships/hyperlink" Target="http://online.zakon.kz/Document/?doc_id=33109077" TargetMode="External"/><Relationship Id="rId144" Type="http://schemas.openxmlformats.org/officeDocument/2006/relationships/hyperlink" Target="http://online.zakon.kz/Document/?doc_id=34973590" TargetMode="External"/><Relationship Id="rId330" Type="http://schemas.openxmlformats.org/officeDocument/2006/relationships/hyperlink" Target="http://online.zakon.kz/Document/?doc_id=38476418" TargetMode="External"/><Relationship Id="rId90" Type="http://schemas.openxmlformats.org/officeDocument/2006/relationships/hyperlink" Target="http://online.zakon.kz/Document/?doc_id=34973590" TargetMode="External"/><Relationship Id="rId165" Type="http://schemas.openxmlformats.org/officeDocument/2006/relationships/hyperlink" Target="http://online.zakon.kz/Document/?doc_id=31376056" TargetMode="External"/><Relationship Id="rId186" Type="http://schemas.openxmlformats.org/officeDocument/2006/relationships/hyperlink" Target="http://online.zakon.kz/Document/?doc_id=38986851" TargetMode="External"/><Relationship Id="rId351" Type="http://schemas.openxmlformats.org/officeDocument/2006/relationships/hyperlink" Target="http://online.zakon.kz/Document/?doc_id=34739627" TargetMode="External"/><Relationship Id="rId372" Type="http://schemas.openxmlformats.org/officeDocument/2006/relationships/hyperlink" Target="http://online.zakon.kz/Document/?doc_id=34655725" TargetMode="External"/><Relationship Id="rId211" Type="http://schemas.openxmlformats.org/officeDocument/2006/relationships/hyperlink" Target="http://online.zakon.kz/Document/?doc_id=36707085" TargetMode="External"/><Relationship Id="rId232" Type="http://schemas.openxmlformats.org/officeDocument/2006/relationships/hyperlink" Target="http://online.zakon.kz/Document/?doc_id=33109077" TargetMode="External"/><Relationship Id="rId253" Type="http://schemas.openxmlformats.org/officeDocument/2006/relationships/hyperlink" Target="http://online.zakon.kz/Document/?doc_id=34973590" TargetMode="External"/><Relationship Id="rId274" Type="http://schemas.openxmlformats.org/officeDocument/2006/relationships/hyperlink" Target="http://online.zakon.kz/Document/?doc_id=39847376" TargetMode="External"/><Relationship Id="rId295" Type="http://schemas.openxmlformats.org/officeDocument/2006/relationships/hyperlink" Target="http://online.zakon.kz/Document/?doc_id=39521168" TargetMode="External"/><Relationship Id="rId309" Type="http://schemas.openxmlformats.org/officeDocument/2006/relationships/hyperlink" Target="http://online.zakon.kz/Document/?doc_id=36658484" TargetMode="External"/><Relationship Id="rId27" Type="http://schemas.openxmlformats.org/officeDocument/2006/relationships/hyperlink" Target="http://online.zakon.kz/Document/?doc_id=31732567" TargetMode="External"/><Relationship Id="rId48" Type="http://schemas.openxmlformats.org/officeDocument/2006/relationships/hyperlink" Target="http://online.zakon.kz/Document/?doc_id=31135103" TargetMode="External"/><Relationship Id="rId69" Type="http://schemas.openxmlformats.org/officeDocument/2006/relationships/hyperlink" Target="http://online.zakon.kz/Document/?doc_id=34723424" TargetMode="External"/><Relationship Id="rId113" Type="http://schemas.openxmlformats.org/officeDocument/2006/relationships/hyperlink" Target="http://online.zakon.kz/Document/?doc_id=34729329" TargetMode="External"/><Relationship Id="rId134" Type="http://schemas.openxmlformats.org/officeDocument/2006/relationships/hyperlink" Target="http://online.zakon.kz/Document/?doc_id=38327488" TargetMode="External"/><Relationship Id="rId320" Type="http://schemas.openxmlformats.org/officeDocument/2006/relationships/hyperlink" Target="http://online.zakon.kz/Document/?doc_id=34973590" TargetMode="External"/><Relationship Id="rId80" Type="http://schemas.openxmlformats.org/officeDocument/2006/relationships/hyperlink" Target="http://online.zakon.kz/Document/?doc_id=34973590" TargetMode="External"/><Relationship Id="rId155" Type="http://schemas.openxmlformats.org/officeDocument/2006/relationships/hyperlink" Target="http://online.zakon.kz/Document/?doc_id=37414398" TargetMode="External"/><Relationship Id="rId176" Type="http://schemas.openxmlformats.org/officeDocument/2006/relationships/hyperlink" Target="http://online.zakon.kz/Document/?doc_id=36707085" TargetMode="External"/><Relationship Id="rId197" Type="http://schemas.openxmlformats.org/officeDocument/2006/relationships/hyperlink" Target="http://online.zakon.kz/Document/?doc_id=31732567" TargetMode="External"/><Relationship Id="rId341" Type="http://schemas.openxmlformats.org/officeDocument/2006/relationships/hyperlink" Target="http://online.zakon.kz/Document/?doc_id=34729329" TargetMode="External"/><Relationship Id="rId362" Type="http://schemas.openxmlformats.org/officeDocument/2006/relationships/hyperlink" Target="http://online.zakon.kz/Document/?doc_id=34723424" TargetMode="External"/><Relationship Id="rId383" Type="http://schemas.openxmlformats.org/officeDocument/2006/relationships/header" Target="header1.xml"/><Relationship Id="rId201" Type="http://schemas.openxmlformats.org/officeDocument/2006/relationships/hyperlink" Target="http://online.zakon.kz/Document/?doc_id=34973590" TargetMode="External"/><Relationship Id="rId222" Type="http://schemas.openxmlformats.org/officeDocument/2006/relationships/hyperlink" Target="http://online.zakon.kz/Document/?doc_id=33109077" TargetMode="External"/><Relationship Id="rId243" Type="http://schemas.openxmlformats.org/officeDocument/2006/relationships/hyperlink" Target="http://online.zakon.kz/Document/?doc_id=31376056" TargetMode="External"/><Relationship Id="rId264" Type="http://schemas.openxmlformats.org/officeDocument/2006/relationships/hyperlink" Target="http://online.zakon.kz/Document/?doc_id=34723424" TargetMode="External"/><Relationship Id="rId285" Type="http://schemas.openxmlformats.org/officeDocument/2006/relationships/hyperlink" Target="http://online.zakon.kz/Document/?doc_id=36707085" TargetMode="External"/><Relationship Id="rId17" Type="http://schemas.openxmlformats.org/officeDocument/2006/relationships/hyperlink" Target="http://online.zakon.kz/Document/?doc_id=35924073" TargetMode="External"/><Relationship Id="rId38" Type="http://schemas.openxmlformats.org/officeDocument/2006/relationships/hyperlink" Target="http://online.zakon.kz/Document/?doc_id=31732567" TargetMode="External"/><Relationship Id="rId59" Type="http://schemas.openxmlformats.org/officeDocument/2006/relationships/hyperlink" Target="http://online.zakon.kz/Document/?doc_id=31732567" TargetMode="External"/><Relationship Id="rId103" Type="http://schemas.openxmlformats.org/officeDocument/2006/relationships/hyperlink" Target="http://online.zakon.kz/Document/?doc_id=36707085" TargetMode="External"/><Relationship Id="rId124" Type="http://schemas.openxmlformats.org/officeDocument/2006/relationships/hyperlink" Target="http://online.zakon.kz/Document/?doc_id=34973590" TargetMode="External"/><Relationship Id="rId310" Type="http://schemas.openxmlformats.org/officeDocument/2006/relationships/hyperlink" Target="http://online.zakon.kz/Document/?doc_id=38104745" TargetMode="External"/><Relationship Id="rId70" Type="http://schemas.openxmlformats.org/officeDocument/2006/relationships/hyperlink" Target="http://online.zakon.kz/Document/?doc_id=31576150" TargetMode="External"/><Relationship Id="rId91" Type="http://schemas.openxmlformats.org/officeDocument/2006/relationships/hyperlink" Target="http://online.zakon.kz/Document/?doc_id=38424789" TargetMode="External"/><Relationship Id="rId145" Type="http://schemas.openxmlformats.org/officeDocument/2006/relationships/hyperlink" Target="http://online.zakon.kz/Document/?doc_id=39847376" TargetMode="External"/><Relationship Id="rId166" Type="http://schemas.openxmlformats.org/officeDocument/2006/relationships/hyperlink" Target="http://online.zakon.kz/Document/?doc_id=38986851" TargetMode="External"/><Relationship Id="rId187" Type="http://schemas.openxmlformats.org/officeDocument/2006/relationships/hyperlink" Target="http://online.zakon.kz/Document/?doc_id=38327488" TargetMode="External"/><Relationship Id="rId331" Type="http://schemas.openxmlformats.org/officeDocument/2006/relationships/hyperlink" Target="http://online.zakon.kz/Document/?doc_id=35936606" TargetMode="External"/><Relationship Id="rId352" Type="http://schemas.openxmlformats.org/officeDocument/2006/relationships/hyperlink" Target="http://online.zakon.kz/Document/?doc_id=34655725" TargetMode="External"/><Relationship Id="rId373" Type="http://schemas.openxmlformats.org/officeDocument/2006/relationships/hyperlink" Target="http://online.zakon.kz/Document/?doc_id=38986851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376056" TargetMode="External"/><Relationship Id="rId233" Type="http://schemas.openxmlformats.org/officeDocument/2006/relationships/hyperlink" Target="http://online.zakon.kz/Document/?doc_id=34973590" TargetMode="External"/><Relationship Id="rId254" Type="http://schemas.openxmlformats.org/officeDocument/2006/relationships/hyperlink" Target="http://online.zakon.kz/Document/?doc_id=39521168" TargetMode="External"/><Relationship Id="rId28" Type="http://schemas.openxmlformats.org/officeDocument/2006/relationships/hyperlink" Target="http://online.zakon.kz/Document/?doc_id=33109077" TargetMode="External"/><Relationship Id="rId49" Type="http://schemas.openxmlformats.org/officeDocument/2006/relationships/hyperlink" Target="http://online.zakon.kz/Document/?doc_id=36707085" TargetMode="External"/><Relationship Id="rId114" Type="http://schemas.openxmlformats.org/officeDocument/2006/relationships/hyperlink" Target="http://online.zakon.kz/Document/?doc_id=32447912" TargetMode="External"/><Relationship Id="rId275" Type="http://schemas.openxmlformats.org/officeDocument/2006/relationships/hyperlink" Target="http://online.zakon.kz/Document/?doc_id=34723424" TargetMode="External"/><Relationship Id="rId296" Type="http://schemas.openxmlformats.org/officeDocument/2006/relationships/hyperlink" Target="http://online.zakon.kz/Document/?doc_id=35940950" TargetMode="External"/><Relationship Id="rId300" Type="http://schemas.openxmlformats.org/officeDocument/2006/relationships/hyperlink" Target="http://online.zakon.kz/Document/?doc_id=38104745" TargetMode="External"/><Relationship Id="rId60" Type="http://schemas.openxmlformats.org/officeDocument/2006/relationships/hyperlink" Target="http://online.zakon.kz/Document/?doc_id=38986851" TargetMode="External"/><Relationship Id="rId81" Type="http://schemas.openxmlformats.org/officeDocument/2006/relationships/hyperlink" Target="http://online.zakon.kz/Document/?doc_id=33109077" TargetMode="External"/><Relationship Id="rId135" Type="http://schemas.openxmlformats.org/officeDocument/2006/relationships/hyperlink" Target="http://online.zakon.kz/Document/?doc_id=34739627" TargetMode="External"/><Relationship Id="rId156" Type="http://schemas.openxmlformats.org/officeDocument/2006/relationships/hyperlink" Target="http://online.zakon.kz/Document/?doc_id=37414398" TargetMode="External"/><Relationship Id="rId177" Type="http://schemas.openxmlformats.org/officeDocument/2006/relationships/hyperlink" Target="http://online.zakon.kz/Document/?doc_id=31732567" TargetMode="External"/><Relationship Id="rId198" Type="http://schemas.openxmlformats.org/officeDocument/2006/relationships/hyperlink" Target="http://online.zakon.kz/Document/?doc_id=38476418" TargetMode="External"/><Relationship Id="rId321" Type="http://schemas.openxmlformats.org/officeDocument/2006/relationships/hyperlink" Target="http://online.zakon.kz/Document/?doc_id=33109077" TargetMode="External"/><Relationship Id="rId342" Type="http://schemas.openxmlformats.org/officeDocument/2006/relationships/hyperlink" Target="https://egov.kz/cms/ru" TargetMode="External"/><Relationship Id="rId363" Type="http://schemas.openxmlformats.org/officeDocument/2006/relationships/hyperlink" Target="http://online.zakon.kz/Document/?doc_id=38986851" TargetMode="External"/><Relationship Id="rId384" Type="http://schemas.openxmlformats.org/officeDocument/2006/relationships/header" Target="header2.xml"/><Relationship Id="rId202" Type="http://schemas.openxmlformats.org/officeDocument/2006/relationships/hyperlink" Target="http://online.zakon.kz/Document/?doc_id=38986851" TargetMode="External"/><Relationship Id="rId223" Type="http://schemas.openxmlformats.org/officeDocument/2006/relationships/hyperlink" Target="http://online.zakon.kz/Document/?doc_id=34973590" TargetMode="External"/><Relationship Id="rId244" Type="http://schemas.openxmlformats.org/officeDocument/2006/relationships/hyperlink" Target="http://online.zakon.kz/Document/?doc_id=36707085" TargetMode="External"/><Relationship Id="rId18" Type="http://schemas.openxmlformats.org/officeDocument/2006/relationships/hyperlink" Target="http://online.zakon.kz/Document/?doc_id=36707085" TargetMode="External"/><Relationship Id="rId39" Type="http://schemas.openxmlformats.org/officeDocument/2006/relationships/hyperlink" Target="http://online.zakon.kz/Document/?doc_id=38424789" TargetMode="External"/><Relationship Id="rId265" Type="http://schemas.openxmlformats.org/officeDocument/2006/relationships/hyperlink" Target="http://online.zakon.kz/Document/?doc_id=36793439" TargetMode="External"/><Relationship Id="rId286" Type="http://schemas.openxmlformats.org/officeDocument/2006/relationships/hyperlink" Target="http://online.zakon.kz/Document/?doc_id=31732567" TargetMode="External"/><Relationship Id="rId50" Type="http://schemas.openxmlformats.org/officeDocument/2006/relationships/hyperlink" Target="http://online.zakon.kz/Document/?doc_id=31732567" TargetMode="External"/><Relationship Id="rId104" Type="http://schemas.openxmlformats.org/officeDocument/2006/relationships/hyperlink" Target="http://online.zakon.kz/Document/?doc_id=39521168" TargetMode="External"/><Relationship Id="rId125" Type="http://schemas.openxmlformats.org/officeDocument/2006/relationships/hyperlink" Target="http://online.zakon.kz/Document/?doc_id=35747277" TargetMode="External"/><Relationship Id="rId146" Type="http://schemas.openxmlformats.org/officeDocument/2006/relationships/hyperlink" Target="http://online.zakon.kz/Document/?doc_id=34723424" TargetMode="External"/><Relationship Id="rId167" Type="http://schemas.openxmlformats.org/officeDocument/2006/relationships/hyperlink" Target="http://online.zakon.kz/Document/?doc_id=38327488" TargetMode="External"/><Relationship Id="rId188" Type="http://schemas.openxmlformats.org/officeDocument/2006/relationships/hyperlink" Target="http://online.zakon.kz/Document/?doc_id=39521168" TargetMode="External"/><Relationship Id="rId311" Type="http://schemas.openxmlformats.org/officeDocument/2006/relationships/hyperlink" Target="http://online.zakon.kz/Document/?doc_id=36707085" TargetMode="External"/><Relationship Id="rId332" Type="http://schemas.openxmlformats.org/officeDocument/2006/relationships/hyperlink" Target="http://online.zakon.kz/Document/?doc_id=33109077" TargetMode="External"/><Relationship Id="rId353" Type="http://schemas.openxmlformats.org/officeDocument/2006/relationships/hyperlink" Target="http://online.zakon.kz/Document/?doc_id=36707085" TargetMode="External"/><Relationship Id="rId374" Type="http://schemas.openxmlformats.org/officeDocument/2006/relationships/image" Target="media/image1.jpeg"/><Relationship Id="rId71" Type="http://schemas.openxmlformats.org/officeDocument/2006/relationships/hyperlink" Target="http://online.zakon.kz/Document/?doc_id=38476418" TargetMode="External"/><Relationship Id="rId92" Type="http://schemas.openxmlformats.org/officeDocument/2006/relationships/hyperlink" Target="http://online.zakon.kz/Document/?doc_id=34729329" TargetMode="External"/><Relationship Id="rId213" Type="http://schemas.openxmlformats.org/officeDocument/2006/relationships/hyperlink" Target="http://online.zakon.kz/Document/?doc_id=36707085" TargetMode="External"/><Relationship Id="rId234" Type="http://schemas.openxmlformats.org/officeDocument/2006/relationships/hyperlink" Target="http://online.zakon.kz/Document/?doc_id=3670708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4973590" TargetMode="External"/><Relationship Id="rId255" Type="http://schemas.openxmlformats.org/officeDocument/2006/relationships/hyperlink" Target="http://online.zakon.kz/Document/?doc_id=35940950" TargetMode="External"/><Relationship Id="rId276" Type="http://schemas.openxmlformats.org/officeDocument/2006/relationships/hyperlink" Target="http://online.zakon.kz/Document/?doc_id=39521168" TargetMode="External"/><Relationship Id="rId297" Type="http://schemas.openxmlformats.org/officeDocument/2006/relationships/hyperlink" Target="http://online.zakon.kz/Document/?doc_id=34739627" TargetMode="External"/><Relationship Id="rId40" Type="http://schemas.openxmlformats.org/officeDocument/2006/relationships/hyperlink" Target="http://online.zakon.kz/Document/?doc_id=34729329" TargetMode="External"/><Relationship Id="rId115" Type="http://schemas.openxmlformats.org/officeDocument/2006/relationships/hyperlink" Target="http://online.zakon.kz/Document/?doc_id=36707085" TargetMode="External"/><Relationship Id="rId136" Type="http://schemas.openxmlformats.org/officeDocument/2006/relationships/hyperlink" Target="http://online.zakon.kz/Document/?doc_id=34655725" TargetMode="External"/><Relationship Id="rId157" Type="http://schemas.openxmlformats.org/officeDocument/2006/relationships/hyperlink" Target="https://www.gov.kz/memleket/entities/edu?lang=ru" TargetMode="External"/><Relationship Id="rId178" Type="http://schemas.openxmlformats.org/officeDocument/2006/relationships/hyperlink" Target="http://online.zakon.kz/Document/?doc_id=36658484" TargetMode="External"/><Relationship Id="rId301" Type="http://schemas.openxmlformats.org/officeDocument/2006/relationships/hyperlink" Target="http://online.zakon.kz/Document/?doc_id=36707085" TargetMode="External"/><Relationship Id="rId322" Type="http://schemas.openxmlformats.org/officeDocument/2006/relationships/hyperlink" Target="http://online.zakon.kz/Document/?doc_id=34973590" TargetMode="External"/><Relationship Id="rId343" Type="http://schemas.openxmlformats.org/officeDocument/2006/relationships/hyperlink" Target="http://online.zakon.kz/Document/?doc_id=38245215" TargetMode="External"/><Relationship Id="rId364" Type="http://schemas.openxmlformats.org/officeDocument/2006/relationships/hyperlink" Target="http://online.zakon.kz/Document/?doc_id=39847376" TargetMode="External"/><Relationship Id="rId61" Type="http://schemas.openxmlformats.org/officeDocument/2006/relationships/hyperlink" Target="http://online.zakon.kz/Document/?doc_id=38327488" TargetMode="External"/><Relationship Id="rId82" Type="http://schemas.openxmlformats.org/officeDocument/2006/relationships/hyperlink" Target="http://online.zakon.kz/Document/?doc_id=34973590" TargetMode="External"/><Relationship Id="rId199" Type="http://schemas.openxmlformats.org/officeDocument/2006/relationships/hyperlink" Target="http://online.zakon.kz/Document/?doc_id=35936606" TargetMode="External"/><Relationship Id="rId203" Type="http://schemas.openxmlformats.org/officeDocument/2006/relationships/hyperlink" Target="http://online.zakon.kz/Document/?doc_id=38327488" TargetMode="External"/><Relationship Id="rId385" Type="http://schemas.openxmlformats.org/officeDocument/2006/relationships/footer" Target="footer1.xml"/><Relationship Id="rId19" Type="http://schemas.openxmlformats.org/officeDocument/2006/relationships/hyperlink" Target="http://online.zakon.kz/Document/?doc_id=31732567" TargetMode="External"/><Relationship Id="rId224" Type="http://schemas.openxmlformats.org/officeDocument/2006/relationships/hyperlink" Target="http://online.zakon.kz/Document/?doc_id=36707085" TargetMode="External"/><Relationship Id="rId245" Type="http://schemas.openxmlformats.org/officeDocument/2006/relationships/hyperlink" Target="http://online.zakon.kz/Document/?doc_id=31732567" TargetMode="External"/><Relationship Id="rId266" Type="http://schemas.openxmlformats.org/officeDocument/2006/relationships/hyperlink" Target="http://online.zakon.kz/Document/?doc_id=33109077" TargetMode="External"/><Relationship Id="rId287" Type="http://schemas.openxmlformats.org/officeDocument/2006/relationships/hyperlink" Target="http://online.zakon.kz/Document/?doc_id=36707085" TargetMode="External"/><Relationship Id="rId30" Type="http://schemas.openxmlformats.org/officeDocument/2006/relationships/hyperlink" Target="http://online.zakon.kz/Document/?doc_id=39521168" TargetMode="External"/><Relationship Id="rId105" Type="http://schemas.openxmlformats.org/officeDocument/2006/relationships/hyperlink" Target="http://online.zakon.kz/Document/?doc_id=35940950" TargetMode="External"/><Relationship Id="rId126" Type="http://schemas.openxmlformats.org/officeDocument/2006/relationships/hyperlink" Target="http://online.zakon.kz/Document/?doc_id=37491966" TargetMode="External"/><Relationship Id="rId147" Type="http://schemas.openxmlformats.org/officeDocument/2006/relationships/hyperlink" Target="http://online.zakon.kz/Document/?doc_id=38424789" TargetMode="External"/><Relationship Id="rId168" Type="http://schemas.openxmlformats.org/officeDocument/2006/relationships/hyperlink" Target="http://online.zakon.kz/Document/?doc_id=38424789" TargetMode="External"/><Relationship Id="rId312" Type="http://schemas.openxmlformats.org/officeDocument/2006/relationships/hyperlink" Target="http://online.zakon.kz/Document/?doc_id=31732567" TargetMode="External"/><Relationship Id="rId333" Type="http://schemas.openxmlformats.org/officeDocument/2006/relationships/hyperlink" Target="http://online.zakon.kz/Document/?doc_id=34973590" TargetMode="External"/><Relationship Id="rId354" Type="http://schemas.openxmlformats.org/officeDocument/2006/relationships/hyperlink" Target="http://online.zakon.kz/Document/?doc_id=31732567" TargetMode="External"/><Relationship Id="rId51" Type="http://schemas.openxmlformats.org/officeDocument/2006/relationships/hyperlink" Target="http://online.zakon.kz/Document/?doc_id=39847376" TargetMode="External"/><Relationship Id="rId72" Type="http://schemas.openxmlformats.org/officeDocument/2006/relationships/hyperlink" Target="http://online.zakon.kz/Document/?doc_id=35936606" TargetMode="External"/><Relationship Id="rId93" Type="http://schemas.openxmlformats.org/officeDocument/2006/relationships/hyperlink" Target="http://online.zakon.kz/Document/?doc_id=36707085" TargetMode="External"/><Relationship Id="rId189" Type="http://schemas.openxmlformats.org/officeDocument/2006/relationships/hyperlink" Target="http://online.zakon.kz/Document/?doc_id=35940950" TargetMode="External"/><Relationship Id="rId375" Type="http://schemas.openxmlformats.org/officeDocument/2006/relationships/image" Target="http://192.168.0.93/api/DocumentObject/GetImageAsync?ImageId=425093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1732567" TargetMode="External"/><Relationship Id="rId235" Type="http://schemas.openxmlformats.org/officeDocument/2006/relationships/hyperlink" Target="http://online.zakon.kz/Document/?doc_id=31732567" TargetMode="External"/><Relationship Id="rId256" Type="http://schemas.openxmlformats.org/officeDocument/2006/relationships/hyperlink" Target="http://online.zakon.kz/Document/?doc_id=33109077" TargetMode="External"/><Relationship Id="rId277" Type="http://schemas.openxmlformats.org/officeDocument/2006/relationships/hyperlink" Target="http://online.zakon.kz/Document/?doc_id=35940950" TargetMode="External"/><Relationship Id="rId298" Type="http://schemas.openxmlformats.org/officeDocument/2006/relationships/hyperlink" Target="http://online.zakon.kz/Document/?doc_id=34655725" TargetMode="External"/><Relationship Id="rId116" Type="http://schemas.openxmlformats.org/officeDocument/2006/relationships/hyperlink" Target="http://online.zakon.kz/Document/?doc_id=31732567" TargetMode="External"/><Relationship Id="rId137" Type="http://schemas.openxmlformats.org/officeDocument/2006/relationships/hyperlink" Target="http://online.zakon.kz/Document/?doc_id=36707085" TargetMode="External"/><Relationship Id="rId158" Type="http://schemas.openxmlformats.org/officeDocument/2006/relationships/hyperlink" Target="http://online.zakon.kz/Document/?doc_id=35973096" TargetMode="External"/><Relationship Id="rId302" Type="http://schemas.openxmlformats.org/officeDocument/2006/relationships/hyperlink" Target="http://online.zakon.kz/Document/?doc_id=31732567" TargetMode="External"/><Relationship Id="rId323" Type="http://schemas.openxmlformats.org/officeDocument/2006/relationships/hyperlink" Target="http://online.zakon.kz/Document/?doc_id=38476418" TargetMode="External"/><Relationship Id="rId344" Type="http://schemas.openxmlformats.org/officeDocument/2006/relationships/hyperlink" Target="https://www.gov.kz/memleket/entities/edu?lang=ru" TargetMode="External"/><Relationship Id="rId20" Type="http://schemas.openxmlformats.org/officeDocument/2006/relationships/hyperlink" Target="http://online.zakon.kz/Document/?doc_id=39847376" TargetMode="External"/><Relationship Id="rId41" Type="http://schemas.openxmlformats.org/officeDocument/2006/relationships/hyperlink" Target="http://online.zakon.kz/Document/?doc_id=30118747" TargetMode="External"/><Relationship Id="rId62" Type="http://schemas.openxmlformats.org/officeDocument/2006/relationships/hyperlink" Target="http://online.zakon.kz/Document/?doc_id=38424789" TargetMode="External"/><Relationship Id="rId83" Type="http://schemas.openxmlformats.org/officeDocument/2006/relationships/hyperlink" Target="http://online.zakon.kz/Document/?doc_id=33109077" TargetMode="External"/><Relationship Id="rId179" Type="http://schemas.openxmlformats.org/officeDocument/2006/relationships/hyperlink" Target="http://online.zakon.kz/Document/?doc_id=38104745" TargetMode="External"/><Relationship Id="rId365" Type="http://schemas.openxmlformats.org/officeDocument/2006/relationships/hyperlink" Target="http://online.zakon.kz/Document/?doc_id=34723424" TargetMode="External"/><Relationship Id="rId386" Type="http://schemas.openxmlformats.org/officeDocument/2006/relationships/footer" Target="footer2.xml"/><Relationship Id="rId190" Type="http://schemas.openxmlformats.org/officeDocument/2006/relationships/hyperlink" Target="http://online.zakon.kz/Document/?doc_id=34739627" TargetMode="External"/><Relationship Id="rId204" Type="http://schemas.openxmlformats.org/officeDocument/2006/relationships/hyperlink" Target="http://online.zakon.kz/Document/?doc_id=39847376" TargetMode="External"/><Relationship Id="rId225" Type="http://schemas.openxmlformats.org/officeDocument/2006/relationships/hyperlink" Target="http://online.zakon.kz/Document/?doc_id=31732567" TargetMode="External"/><Relationship Id="rId246" Type="http://schemas.openxmlformats.org/officeDocument/2006/relationships/hyperlink" Target="http://online.zakon.kz/Document/?doc_id=38476418" TargetMode="External"/><Relationship Id="rId267" Type="http://schemas.openxmlformats.org/officeDocument/2006/relationships/hyperlink" Target="http://online.zakon.kz/Document/?doc_id=38986851" TargetMode="External"/><Relationship Id="rId288" Type="http://schemas.openxmlformats.org/officeDocument/2006/relationships/hyperlink" Target="http://online.zakon.kz/Document/?doc_id=31732567" TargetMode="External"/><Relationship Id="rId106" Type="http://schemas.openxmlformats.org/officeDocument/2006/relationships/hyperlink" Target="http://online.zakon.kz/Document/?doc_id=36707085" TargetMode="External"/><Relationship Id="rId127" Type="http://schemas.openxmlformats.org/officeDocument/2006/relationships/hyperlink" Target="http://online.zakon.kz/Document/?doc_id=36707085" TargetMode="External"/><Relationship Id="rId313" Type="http://schemas.openxmlformats.org/officeDocument/2006/relationships/hyperlink" Target="http://online.zakon.kz/Document/?doc_id=38986851" TargetMode="External"/><Relationship Id="rId10" Type="http://schemas.openxmlformats.org/officeDocument/2006/relationships/hyperlink" Target="http://online.zakon.kz/Document/?doc_id=39847376" TargetMode="External"/><Relationship Id="rId31" Type="http://schemas.openxmlformats.org/officeDocument/2006/relationships/hyperlink" Target="http://online.zakon.kz/Document/?doc_id=35940950" TargetMode="External"/><Relationship Id="rId52" Type="http://schemas.openxmlformats.org/officeDocument/2006/relationships/hyperlink" Target="http://online.zakon.kz/Document/?doc_id=34723424" TargetMode="External"/><Relationship Id="rId73" Type="http://schemas.openxmlformats.org/officeDocument/2006/relationships/hyperlink" Target="http://online.zakon.kz/Document/?doc_id=33109077" TargetMode="External"/><Relationship Id="rId94" Type="http://schemas.openxmlformats.org/officeDocument/2006/relationships/hyperlink" Target="http://online.zakon.kz/Document/?doc_id=31732567" TargetMode="External"/><Relationship Id="rId148" Type="http://schemas.openxmlformats.org/officeDocument/2006/relationships/hyperlink" Target="http://online.zakon.kz/Document/?doc_id=34729329" TargetMode="External"/><Relationship Id="rId169" Type="http://schemas.openxmlformats.org/officeDocument/2006/relationships/hyperlink" Target="http://online.zakon.kz/Document/?doc_id=34729329" TargetMode="External"/><Relationship Id="rId334" Type="http://schemas.openxmlformats.org/officeDocument/2006/relationships/hyperlink" Target="http://online.zakon.kz/Document/?doc_id=39521168" TargetMode="External"/><Relationship Id="rId355" Type="http://schemas.openxmlformats.org/officeDocument/2006/relationships/hyperlink" Target="http://online.zakon.kz/Document/?doc_id=38986851" TargetMode="External"/><Relationship Id="rId376" Type="http://schemas.openxmlformats.org/officeDocument/2006/relationships/hyperlink" Target="http://online.zakon.kz/Document/?doc_id=3898685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6707085" TargetMode="External"/><Relationship Id="rId215" Type="http://schemas.openxmlformats.org/officeDocument/2006/relationships/hyperlink" Target="http://online.zakon.kz/Document/?doc_id=38986851" TargetMode="External"/><Relationship Id="rId236" Type="http://schemas.openxmlformats.org/officeDocument/2006/relationships/hyperlink" Target="http://online.zakon.kz/Document/?doc_id=39847376" TargetMode="External"/><Relationship Id="rId257" Type="http://schemas.openxmlformats.org/officeDocument/2006/relationships/hyperlink" Target="http://online.zakon.kz/Document/?doc_id=38986851" TargetMode="External"/><Relationship Id="rId278" Type="http://schemas.openxmlformats.org/officeDocument/2006/relationships/hyperlink" Target="http://online.zakon.kz/Document/?doc_id=34739627" TargetMode="External"/><Relationship Id="rId303" Type="http://schemas.openxmlformats.org/officeDocument/2006/relationships/hyperlink" Target="http://online.zakon.kz/Document/?doc_id=33109077" TargetMode="External"/><Relationship Id="rId42" Type="http://schemas.openxmlformats.org/officeDocument/2006/relationships/hyperlink" Target="http://online.zakon.kz/Document/?doc_id=30118747" TargetMode="External"/><Relationship Id="rId84" Type="http://schemas.openxmlformats.org/officeDocument/2006/relationships/hyperlink" Target="http://online.zakon.kz/Document/?doc_id=34973590" TargetMode="External"/><Relationship Id="rId138" Type="http://schemas.openxmlformats.org/officeDocument/2006/relationships/hyperlink" Target="http://online.zakon.kz/Document/?doc_id=34739627" TargetMode="External"/><Relationship Id="rId345" Type="http://schemas.openxmlformats.org/officeDocument/2006/relationships/hyperlink" Target="https://egov.kz/cms/ru" TargetMode="External"/><Relationship Id="rId387" Type="http://schemas.openxmlformats.org/officeDocument/2006/relationships/header" Target="header3.xml"/><Relationship Id="rId191" Type="http://schemas.openxmlformats.org/officeDocument/2006/relationships/hyperlink" Target="http://online.zakon.kz/Document/?doc_id=34655725" TargetMode="External"/><Relationship Id="rId205" Type="http://schemas.openxmlformats.org/officeDocument/2006/relationships/hyperlink" Target="http://online.zakon.kz/Document/?doc_id=34723424" TargetMode="External"/><Relationship Id="rId247" Type="http://schemas.openxmlformats.org/officeDocument/2006/relationships/hyperlink" Target="http://online.zakon.kz/Document/?doc_id=35936606" TargetMode="External"/><Relationship Id="rId107" Type="http://schemas.openxmlformats.org/officeDocument/2006/relationships/hyperlink" Target="http://online.zakon.kz/Document/?doc_id=31732567" TargetMode="External"/><Relationship Id="rId289" Type="http://schemas.openxmlformats.org/officeDocument/2006/relationships/hyperlink" Target="http://online.zakon.kz/Document/?doc_id=36707085" TargetMode="External"/><Relationship Id="rId11" Type="http://schemas.openxmlformats.org/officeDocument/2006/relationships/hyperlink" Target="http://online.zakon.kz/Document/?doc_id=34723424" TargetMode="External"/><Relationship Id="rId53" Type="http://schemas.openxmlformats.org/officeDocument/2006/relationships/hyperlink" Target="http://online.zakon.kz/Document/?doc_id=30118747" TargetMode="External"/><Relationship Id="rId149" Type="http://schemas.openxmlformats.org/officeDocument/2006/relationships/hyperlink" Target="https://egov.kz/cms/ru" TargetMode="External"/><Relationship Id="rId314" Type="http://schemas.openxmlformats.org/officeDocument/2006/relationships/hyperlink" Target="http://online.zakon.kz/Document/?doc_id=38327488" TargetMode="External"/><Relationship Id="rId356" Type="http://schemas.openxmlformats.org/officeDocument/2006/relationships/hyperlink" Target="http://online.zakon.kz/Document/?doc_id=38327488" TargetMode="External"/><Relationship Id="rId95" Type="http://schemas.openxmlformats.org/officeDocument/2006/relationships/hyperlink" Target="http://online.zakon.kz/Document/?doc_id=39847376" TargetMode="External"/><Relationship Id="rId160" Type="http://schemas.openxmlformats.org/officeDocument/2006/relationships/hyperlink" Target="http://online.zakon.kz/Document/?doc_id=36707085" TargetMode="External"/><Relationship Id="rId216" Type="http://schemas.openxmlformats.org/officeDocument/2006/relationships/hyperlink" Target="http://online.zakon.kz/Document/?doc_id=38327488" TargetMode="External"/><Relationship Id="rId258" Type="http://schemas.openxmlformats.org/officeDocument/2006/relationships/hyperlink" Target="http://online.zakon.kz/Document/?doc_id=38327488" TargetMode="External"/><Relationship Id="rId22" Type="http://schemas.openxmlformats.org/officeDocument/2006/relationships/hyperlink" Target="http://online.zakon.kz/Document/?doc_id=30118747" TargetMode="External"/><Relationship Id="rId64" Type="http://schemas.openxmlformats.org/officeDocument/2006/relationships/hyperlink" Target="http://online.zakon.kz/Document/?doc_id=33109077" TargetMode="External"/><Relationship Id="rId118" Type="http://schemas.openxmlformats.org/officeDocument/2006/relationships/hyperlink" Target="http://online.zakon.kz/Document/?doc_id=35936606" TargetMode="External"/><Relationship Id="rId325" Type="http://schemas.openxmlformats.org/officeDocument/2006/relationships/hyperlink" Target="http://online.zakon.kz/Document/?doc_id=33109077" TargetMode="External"/><Relationship Id="rId367" Type="http://schemas.openxmlformats.org/officeDocument/2006/relationships/hyperlink" Target="http://online.zakon.kz/Document/?doc_id=38104745" TargetMode="External"/><Relationship Id="rId171" Type="http://schemas.openxmlformats.org/officeDocument/2006/relationships/hyperlink" Target="http://online.zakon.kz/Document/?doc_id=34729329" TargetMode="External"/><Relationship Id="rId227" Type="http://schemas.openxmlformats.org/officeDocument/2006/relationships/hyperlink" Target="http://online.zakon.kz/Document/?doc_id=35936606" TargetMode="External"/><Relationship Id="rId269" Type="http://schemas.openxmlformats.org/officeDocument/2006/relationships/hyperlink" Target="http://online.zakon.kz/Document/?doc_id=34655725" TargetMode="External"/><Relationship Id="rId33" Type="http://schemas.openxmlformats.org/officeDocument/2006/relationships/hyperlink" Target="http://online.zakon.kz/Document/?doc_id=34655725" TargetMode="External"/><Relationship Id="rId129" Type="http://schemas.openxmlformats.org/officeDocument/2006/relationships/hyperlink" Target="http://online.zakon.kz/Document/?doc_id=34739627" TargetMode="External"/><Relationship Id="rId280" Type="http://schemas.openxmlformats.org/officeDocument/2006/relationships/hyperlink" Target="http://online.zakon.kz/Document/?doc_id=34739627" TargetMode="External"/><Relationship Id="rId336" Type="http://schemas.openxmlformats.org/officeDocument/2006/relationships/hyperlink" Target="http://online.zakon.kz/Document/?doc_id=34739627" TargetMode="External"/><Relationship Id="rId75" Type="http://schemas.openxmlformats.org/officeDocument/2006/relationships/hyperlink" Target="http://online.zakon.kz/Document/?doc_id=38424789" TargetMode="External"/><Relationship Id="rId140" Type="http://schemas.openxmlformats.org/officeDocument/2006/relationships/hyperlink" Target="http://online.zakon.kz/Document/?doc_id=36707085" TargetMode="External"/><Relationship Id="rId182" Type="http://schemas.openxmlformats.org/officeDocument/2006/relationships/hyperlink" Target="http://online.zakon.kz/Document/?doc_id=38476418" TargetMode="External"/><Relationship Id="rId378" Type="http://schemas.openxmlformats.org/officeDocument/2006/relationships/hyperlink" Target="http://online.zakon.kz/Document/?doc_id=3473962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6707085" TargetMode="External"/><Relationship Id="rId291" Type="http://schemas.openxmlformats.org/officeDocument/2006/relationships/hyperlink" Target="http://online.zakon.kz/Document/?doc_id=33109077" TargetMode="External"/><Relationship Id="rId305" Type="http://schemas.openxmlformats.org/officeDocument/2006/relationships/hyperlink" Target="http://online.zakon.kz/Document/?doc_id=38986851" TargetMode="External"/><Relationship Id="rId347" Type="http://schemas.openxmlformats.org/officeDocument/2006/relationships/hyperlink" Target="http://online.zakon.kz/Document/?doc_id=38910832" TargetMode="External"/><Relationship Id="rId44" Type="http://schemas.openxmlformats.org/officeDocument/2006/relationships/hyperlink" Target="http://online.zakon.kz/Document/?doc_id=34729329" TargetMode="External"/><Relationship Id="rId86" Type="http://schemas.openxmlformats.org/officeDocument/2006/relationships/hyperlink" Target="http://online.zakon.kz/Document/?doc_id=34973590" TargetMode="External"/><Relationship Id="rId151" Type="http://schemas.openxmlformats.org/officeDocument/2006/relationships/hyperlink" Target="https://www.gov.kz/memleket/entities/edu?lang=ru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://online.zakon.kz/Document/?doc_id=38424789" TargetMode="External"/><Relationship Id="rId207" Type="http://schemas.openxmlformats.org/officeDocument/2006/relationships/hyperlink" Target="http://online.zakon.kz/Document/?doc_id=36707085" TargetMode="External"/><Relationship Id="rId249" Type="http://schemas.openxmlformats.org/officeDocument/2006/relationships/hyperlink" Target="http://online.zakon.kz/Document/?doc_id=34973590" TargetMode="External"/><Relationship Id="rId13" Type="http://schemas.openxmlformats.org/officeDocument/2006/relationships/hyperlink" Target="http://online.zakon.kz/Document/?doc_id=31376056" TargetMode="External"/><Relationship Id="rId109" Type="http://schemas.openxmlformats.org/officeDocument/2006/relationships/hyperlink" Target="http://online.zakon.kz/Document/?doc_id=35936606" TargetMode="External"/><Relationship Id="rId260" Type="http://schemas.openxmlformats.org/officeDocument/2006/relationships/hyperlink" Target="http://online.zakon.kz/Document/?doc_id=35940950" TargetMode="External"/><Relationship Id="rId316" Type="http://schemas.openxmlformats.org/officeDocument/2006/relationships/hyperlink" Target="http://online.zakon.kz/Document/?doc_id=34723424" TargetMode="External"/><Relationship Id="rId55" Type="http://schemas.openxmlformats.org/officeDocument/2006/relationships/hyperlink" Target="http://online.zakon.kz/Document/?doc_id=39847376" TargetMode="External"/><Relationship Id="rId97" Type="http://schemas.openxmlformats.org/officeDocument/2006/relationships/hyperlink" Target="http://online.zakon.kz/Document/?doc_id=36707085" TargetMode="External"/><Relationship Id="rId120" Type="http://schemas.openxmlformats.org/officeDocument/2006/relationships/hyperlink" Target="http://online.zakon.kz/Document/?doc_id=34973590" TargetMode="External"/><Relationship Id="rId358" Type="http://schemas.openxmlformats.org/officeDocument/2006/relationships/hyperlink" Target="http://online.zakon.kz/Document/?doc_id=38104745" TargetMode="External"/><Relationship Id="rId162" Type="http://schemas.openxmlformats.org/officeDocument/2006/relationships/hyperlink" Target="http://online.zakon.kz/Document/?doc_id=39847376" TargetMode="External"/><Relationship Id="rId218" Type="http://schemas.openxmlformats.org/officeDocument/2006/relationships/hyperlink" Target="http://online.zakon.kz/Document/?doc_id=31732567" TargetMode="External"/><Relationship Id="rId271" Type="http://schemas.openxmlformats.org/officeDocument/2006/relationships/hyperlink" Target="http://online.zakon.kz/Document/?doc_id=34723424" TargetMode="External"/><Relationship Id="rId24" Type="http://schemas.openxmlformats.org/officeDocument/2006/relationships/hyperlink" Target="http://online.zakon.kz/Document/?doc_id=36707085" TargetMode="External"/><Relationship Id="rId66" Type="http://schemas.openxmlformats.org/officeDocument/2006/relationships/hyperlink" Target="http://online.zakon.kz/Document/?doc_id=33109077" TargetMode="External"/><Relationship Id="rId131" Type="http://schemas.openxmlformats.org/officeDocument/2006/relationships/hyperlink" Target="http://online.zakon.kz/Document/?doc_id=36707085" TargetMode="External"/><Relationship Id="rId327" Type="http://schemas.openxmlformats.org/officeDocument/2006/relationships/hyperlink" Target="http://online.zakon.kz/Document/?doc_id=36707085" TargetMode="External"/><Relationship Id="rId369" Type="http://schemas.openxmlformats.org/officeDocument/2006/relationships/hyperlink" Target="http://online.zakon.kz/Document/?doc_id=34723424" TargetMode="External"/><Relationship Id="rId173" Type="http://schemas.openxmlformats.org/officeDocument/2006/relationships/hyperlink" Target="http://online.zakon.kz/Document/?doc_id=35936606" TargetMode="External"/><Relationship Id="rId229" Type="http://schemas.openxmlformats.org/officeDocument/2006/relationships/hyperlink" Target="http://online.zakon.kz/Document/?doc_id=34973590" TargetMode="External"/><Relationship Id="rId380" Type="http://schemas.openxmlformats.org/officeDocument/2006/relationships/hyperlink" Target="http://online.zakon.kz/Document/?doc_id=38986851" TargetMode="External"/><Relationship Id="rId240" Type="http://schemas.openxmlformats.org/officeDocument/2006/relationships/hyperlink" Target="http://online.zakon.kz/Document/?doc_id=34723424" TargetMode="External"/><Relationship Id="rId35" Type="http://schemas.openxmlformats.org/officeDocument/2006/relationships/hyperlink" Target="http://online.zakon.kz/Document/?doc_id=34739627" TargetMode="External"/><Relationship Id="rId77" Type="http://schemas.openxmlformats.org/officeDocument/2006/relationships/hyperlink" Target="http://online.zakon.kz/Document/?doc_id=36707085" TargetMode="External"/><Relationship Id="rId100" Type="http://schemas.openxmlformats.org/officeDocument/2006/relationships/hyperlink" Target="http://online.zakon.kz/Document/?doc_id=31376056" TargetMode="External"/><Relationship Id="rId282" Type="http://schemas.openxmlformats.org/officeDocument/2006/relationships/hyperlink" Target="http://online.zakon.kz/Document/?doc_id=34973590" TargetMode="External"/><Relationship Id="rId338" Type="http://schemas.openxmlformats.org/officeDocument/2006/relationships/hyperlink" Target="http://online.zakon.kz/Document/?doc_id=39847376" TargetMode="External"/><Relationship Id="rId8" Type="http://schemas.openxmlformats.org/officeDocument/2006/relationships/hyperlink" Target="http://online.zakon.kz/Document/?doc_id=36707085" TargetMode="External"/><Relationship Id="rId142" Type="http://schemas.openxmlformats.org/officeDocument/2006/relationships/hyperlink" Target="http://online.zakon.kz/Document/?doc_id=35936606" TargetMode="External"/><Relationship Id="rId184" Type="http://schemas.openxmlformats.org/officeDocument/2006/relationships/hyperlink" Target="http://online.zakon.kz/Document/?doc_id=33109077" TargetMode="External"/><Relationship Id="rId251" Type="http://schemas.openxmlformats.org/officeDocument/2006/relationships/hyperlink" Target="http://online.zakon.kz/Document/?doc_id=35940950" TargetMode="External"/><Relationship Id="rId46" Type="http://schemas.openxmlformats.org/officeDocument/2006/relationships/hyperlink" Target="http://online.zakon.kz/Document/?doc_id=31732567" TargetMode="External"/><Relationship Id="rId293" Type="http://schemas.openxmlformats.org/officeDocument/2006/relationships/hyperlink" Target="http://online.zakon.kz/Document/?doc_id=38986851" TargetMode="External"/><Relationship Id="rId307" Type="http://schemas.openxmlformats.org/officeDocument/2006/relationships/hyperlink" Target="http://online.zakon.kz/Document/?doc_id=39521168" TargetMode="External"/><Relationship Id="rId349" Type="http://schemas.openxmlformats.org/officeDocument/2006/relationships/hyperlink" Target="http://online.zakon.kz/Document/?doc_id=37414398" TargetMode="External"/><Relationship Id="rId88" Type="http://schemas.openxmlformats.org/officeDocument/2006/relationships/hyperlink" Target="http://online.zakon.kz/Document/?doc_id=35936606" TargetMode="External"/><Relationship Id="rId111" Type="http://schemas.openxmlformats.org/officeDocument/2006/relationships/hyperlink" Target="http://online.zakon.kz/Document/?doc_id=34723424" TargetMode="External"/><Relationship Id="rId153" Type="http://schemas.openxmlformats.org/officeDocument/2006/relationships/hyperlink" Target="http://online.zakon.kz/Document/?doc_id=37414398" TargetMode="External"/><Relationship Id="rId195" Type="http://schemas.openxmlformats.org/officeDocument/2006/relationships/hyperlink" Target="http://online.zakon.kz/Document/?doc_id=36707085" TargetMode="External"/><Relationship Id="rId209" Type="http://schemas.openxmlformats.org/officeDocument/2006/relationships/hyperlink" Target="http://online.zakon.kz/Document/?doc_id=34723424" TargetMode="External"/><Relationship Id="rId360" Type="http://schemas.openxmlformats.org/officeDocument/2006/relationships/hyperlink" Target="http://online.zakon.kz/Document/?doc_id=31732567" TargetMode="External"/><Relationship Id="rId220" Type="http://schemas.openxmlformats.org/officeDocument/2006/relationships/hyperlink" Target="http://online.zakon.kz/Document/?doc_id=34973590" TargetMode="External"/><Relationship Id="rId15" Type="http://schemas.openxmlformats.org/officeDocument/2006/relationships/hyperlink" Target="http://online.zakon.kz/Document/?doc_id=36008238" TargetMode="External"/><Relationship Id="rId57" Type="http://schemas.openxmlformats.org/officeDocument/2006/relationships/hyperlink" Target="http://online.zakon.kz/Document/?doc_id=31941972" TargetMode="External"/><Relationship Id="rId262" Type="http://schemas.openxmlformats.org/officeDocument/2006/relationships/hyperlink" Target="http://online.zakon.kz/Document/?doc_id=34655725" TargetMode="External"/><Relationship Id="rId318" Type="http://schemas.openxmlformats.org/officeDocument/2006/relationships/hyperlink" Target="http://online.zakon.kz/Document/?doc_id=31732567" TargetMode="External"/><Relationship Id="rId99" Type="http://schemas.openxmlformats.org/officeDocument/2006/relationships/hyperlink" Target="http://online.zakon.kz/Document/?doc_id=34723424" TargetMode="External"/><Relationship Id="rId122" Type="http://schemas.openxmlformats.org/officeDocument/2006/relationships/hyperlink" Target="http://online.zakon.kz/Document/?doc_id=30158120" TargetMode="External"/><Relationship Id="rId164" Type="http://schemas.openxmlformats.org/officeDocument/2006/relationships/hyperlink" Target="http://online.zakon.kz/Document/?doc_id=30118747" TargetMode="External"/><Relationship Id="rId371" Type="http://schemas.openxmlformats.org/officeDocument/2006/relationships/hyperlink" Target="http://online.zakon.kz/Document/?doc_id=34739627" TargetMode="External"/><Relationship Id="rId26" Type="http://schemas.openxmlformats.org/officeDocument/2006/relationships/hyperlink" Target="http://online.zakon.kz/Document/?doc_id=36707085" TargetMode="External"/><Relationship Id="rId231" Type="http://schemas.openxmlformats.org/officeDocument/2006/relationships/hyperlink" Target="http://online.zakon.kz/Document/?doc_id=35940950" TargetMode="External"/><Relationship Id="rId273" Type="http://schemas.openxmlformats.org/officeDocument/2006/relationships/hyperlink" Target="http://online.zakon.kz/Document/?doc_id=34655725" TargetMode="External"/><Relationship Id="rId329" Type="http://schemas.openxmlformats.org/officeDocument/2006/relationships/hyperlink" Target="http://online.zakon.kz/Document/?doc_id=36707085" TargetMode="External"/><Relationship Id="rId68" Type="http://schemas.openxmlformats.org/officeDocument/2006/relationships/hyperlink" Target="http://online.zakon.kz/Document/?doc_id=39847376" TargetMode="External"/><Relationship Id="rId133" Type="http://schemas.openxmlformats.org/officeDocument/2006/relationships/hyperlink" Target="http://online.zakon.kz/Document/?doc_id=38986851" TargetMode="External"/><Relationship Id="rId175" Type="http://schemas.openxmlformats.org/officeDocument/2006/relationships/hyperlink" Target="http://online.zakon.kz/Document/?doc_id=37491966" TargetMode="External"/><Relationship Id="rId340" Type="http://schemas.openxmlformats.org/officeDocument/2006/relationships/hyperlink" Target="http://online.zakon.kz/Document/?doc_id=38424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30090</Words>
  <Characters>171517</Characters>
  <Application>Microsoft Office Word</Application>
  <DocSecurity>0</DocSecurity>
  <Lines>1429</Lines>
  <Paragraphs>402</Paragraphs>
  <ScaleCrop>false</ScaleCrop>
  <Company/>
  <LinksUpToDate>false</LinksUpToDate>
  <CharactersWithSpaces>201205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 (с изменениями и дополнениями по состоянию на 22.02.2023 г.) (©Paragraph 2023)</dc:title>
  <dc:subject/>
  <dc:creator>Сергей М</dc:creator>
  <cp:keywords/>
  <dc:description/>
  <cp:lastModifiedBy>Сергей М</cp:lastModifiedBy>
  <cp:revision>2</cp:revision>
  <dcterms:created xsi:type="dcterms:W3CDTF">2023-04-12T21:54:00Z</dcterms:created>
  <dcterms:modified xsi:type="dcterms:W3CDTF">2023-04-12T21:54:00Z</dcterms:modified>
</cp:coreProperties>
</file>